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F1A3" w14:textId="77777777" w:rsidR="001170CD" w:rsidRDefault="00777FA9" w:rsidP="00F5425F">
      <w:pPr>
        <w:keepNext/>
        <w:keepLines/>
        <w:ind w:right="720" w:firstLine="720"/>
        <w:jc w:val="center"/>
        <w:rPr>
          <w:b/>
          <w:caps/>
          <w:sz w:val="28"/>
          <w:szCs w:val="28"/>
        </w:rPr>
      </w:pPr>
      <w:r w:rsidRPr="003B2B18">
        <w:rPr>
          <w:b/>
          <w:caps/>
          <w:sz w:val="28"/>
          <w:szCs w:val="28"/>
        </w:rPr>
        <w:t>Application For</w:t>
      </w:r>
      <w:r w:rsidR="001170CD">
        <w:rPr>
          <w:b/>
          <w:caps/>
          <w:sz w:val="28"/>
          <w:szCs w:val="28"/>
        </w:rPr>
        <w:t xml:space="preserve"> PARTICIPATION in the</w:t>
      </w:r>
    </w:p>
    <w:p w14:paraId="61DBBE66" w14:textId="77777777" w:rsidR="00480A8F" w:rsidRDefault="001170CD" w:rsidP="00F5425F">
      <w:pPr>
        <w:keepNext/>
        <w:keepLines/>
        <w:ind w:right="720" w:firstLine="720"/>
        <w:jc w:val="center"/>
        <w:rPr>
          <w:b/>
          <w:caps/>
          <w:sz w:val="28"/>
          <w:szCs w:val="28"/>
        </w:rPr>
      </w:pPr>
      <w:r>
        <w:rPr>
          <w:b/>
          <w:caps/>
          <w:sz w:val="28"/>
          <w:szCs w:val="28"/>
        </w:rPr>
        <w:t>NORTH DAKOTA HIGHWAY SAFETY PLAN</w:t>
      </w:r>
      <w:r w:rsidR="00480A8F">
        <w:rPr>
          <w:b/>
          <w:caps/>
          <w:sz w:val="28"/>
          <w:szCs w:val="28"/>
        </w:rPr>
        <w:t xml:space="preserve"> </w:t>
      </w:r>
    </w:p>
    <w:p w14:paraId="46243422" w14:textId="77777777" w:rsidR="001170CD" w:rsidRPr="00EB49C1" w:rsidRDefault="001170CD" w:rsidP="00F5425F">
      <w:pPr>
        <w:keepNext/>
        <w:keepLines/>
        <w:ind w:right="720" w:firstLine="720"/>
        <w:jc w:val="center"/>
        <w:rPr>
          <w:b/>
          <w:caps/>
          <w:sz w:val="16"/>
          <w:szCs w:val="16"/>
        </w:rPr>
      </w:pPr>
    </w:p>
    <w:p w14:paraId="75F0D776" w14:textId="77777777" w:rsidR="001170CD" w:rsidRDefault="001170CD" w:rsidP="00F5425F">
      <w:pPr>
        <w:keepNext/>
        <w:keepLines/>
        <w:adjustRightInd w:val="0"/>
        <w:jc w:val="center"/>
        <w:rPr>
          <w:rFonts w:eastAsiaTheme="minorHAnsi"/>
          <w:b/>
          <w:bCs/>
          <w:sz w:val="28"/>
          <w:szCs w:val="28"/>
        </w:rPr>
      </w:pPr>
      <w:r>
        <w:rPr>
          <w:rFonts w:eastAsiaTheme="minorHAnsi"/>
          <w:b/>
          <w:bCs/>
          <w:sz w:val="28"/>
          <w:szCs w:val="28"/>
        </w:rPr>
        <w:t>North Dakota Department of Transportation</w:t>
      </w:r>
    </w:p>
    <w:p w14:paraId="3386C546" w14:textId="7183226B" w:rsidR="001170CD" w:rsidRDefault="00D94C2E" w:rsidP="00F5425F">
      <w:pPr>
        <w:keepNext/>
        <w:keepLines/>
        <w:adjustRightInd w:val="0"/>
        <w:jc w:val="center"/>
        <w:rPr>
          <w:rFonts w:eastAsiaTheme="minorHAnsi"/>
          <w:b/>
          <w:bCs/>
          <w:sz w:val="28"/>
          <w:szCs w:val="28"/>
        </w:rPr>
      </w:pPr>
      <w:r>
        <w:rPr>
          <w:rFonts w:eastAsiaTheme="minorHAnsi"/>
          <w:b/>
          <w:bCs/>
          <w:sz w:val="28"/>
          <w:szCs w:val="28"/>
        </w:rPr>
        <w:t xml:space="preserve">Highway </w:t>
      </w:r>
      <w:r w:rsidR="00C16486">
        <w:rPr>
          <w:rFonts w:eastAsiaTheme="minorHAnsi"/>
          <w:b/>
          <w:bCs/>
          <w:sz w:val="28"/>
          <w:szCs w:val="28"/>
        </w:rPr>
        <w:t>Safety Division</w:t>
      </w:r>
    </w:p>
    <w:p w14:paraId="61C50E47" w14:textId="3D32A7D1" w:rsidR="004B11A3" w:rsidRPr="004B11A3" w:rsidRDefault="00DF3A7F" w:rsidP="00F5425F">
      <w:pPr>
        <w:keepNext/>
        <w:keepLines/>
        <w:adjustRightInd w:val="0"/>
        <w:jc w:val="center"/>
        <w:rPr>
          <w:rFonts w:eastAsiaTheme="minorHAnsi"/>
          <w:b/>
          <w:bCs/>
          <w:i/>
          <w:iCs/>
        </w:rPr>
      </w:pPr>
      <w:r>
        <w:rPr>
          <w:rFonts w:eastAsiaTheme="minorHAnsi"/>
          <w:b/>
          <w:bCs/>
          <w:i/>
          <w:iCs/>
        </w:rPr>
        <w:t>September 2024</w:t>
      </w:r>
    </w:p>
    <w:p w14:paraId="59AEE5E0" w14:textId="77777777" w:rsidR="001170CD" w:rsidRDefault="001170CD" w:rsidP="00F5425F">
      <w:pPr>
        <w:keepNext/>
        <w:keepLines/>
        <w:adjustRightInd w:val="0"/>
        <w:ind w:firstLine="720"/>
        <w:rPr>
          <w:rFonts w:eastAsiaTheme="minorHAnsi"/>
        </w:rPr>
      </w:pPr>
    </w:p>
    <w:p w14:paraId="36CEF886" w14:textId="7F54FB1D" w:rsidR="00F5425F" w:rsidRDefault="00F5425F" w:rsidP="00F5425F">
      <w:pPr>
        <w:keepNext/>
        <w:keepLines/>
        <w:autoSpaceDE/>
        <w:autoSpaceDN/>
        <w:rPr>
          <w:bCs/>
        </w:rPr>
      </w:pPr>
      <w:r w:rsidRPr="00F5425F">
        <w:t xml:space="preserve">The </w:t>
      </w:r>
      <w:r w:rsidRPr="00F5425F">
        <w:rPr>
          <w:bCs/>
        </w:rPr>
        <w:t xml:space="preserve">North Dakota Department of Transportation (NDDOT) </w:t>
      </w:r>
      <w:r w:rsidR="00D94C2E">
        <w:rPr>
          <w:bCs/>
        </w:rPr>
        <w:t xml:space="preserve">Highway </w:t>
      </w:r>
      <w:r w:rsidRPr="00F5425F">
        <w:t xml:space="preserve">Safety Division administers the North Dakota Vision Zero initiative to reduce motor vehicle crash fatalities and serious injuries to zero. The </w:t>
      </w:r>
      <w:r w:rsidR="00D94C2E">
        <w:t xml:space="preserve">Highway </w:t>
      </w:r>
      <w:r w:rsidRPr="00F5425F">
        <w:t>Safety Division receives state and federal funding</w:t>
      </w:r>
      <w:r w:rsidR="00412935">
        <w:t xml:space="preserve"> </w:t>
      </w:r>
      <w:r w:rsidR="00936240">
        <w:t>to provide</w:t>
      </w:r>
      <w:r w:rsidRPr="00F5425F">
        <w:t xml:space="preserve"> to </w:t>
      </w:r>
      <w:r w:rsidR="00936240">
        <w:t>partner agencies</w:t>
      </w:r>
      <w:r w:rsidRPr="00F5425F">
        <w:t xml:space="preserve"> to </w:t>
      </w:r>
      <w:r w:rsidR="00F2775C">
        <w:t>develop, implement and evaluate</w:t>
      </w:r>
      <w:r w:rsidR="00936240">
        <w:t xml:space="preserve"> projects to </w:t>
      </w:r>
      <w:r w:rsidRPr="00F5425F">
        <w:rPr>
          <w:bCs/>
        </w:rPr>
        <w:t>achieve the traffic safety goals identified in the Vision Zero Plan</w:t>
      </w:r>
      <w:r w:rsidR="00C30537">
        <w:rPr>
          <w:bCs/>
        </w:rPr>
        <w:t>.</w:t>
      </w:r>
    </w:p>
    <w:p w14:paraId="7392E31F" w14:textId="77777777" w:rsidR="009164E9" w:rsidRDefault="009164E9" w:rsidP="00F5425F">
      <w:pPr>
        <w:keepNext/>
        <w:keepLines/>
        <w:autoSpaceDE/>
        <w:autoSpaceDN/>
        <w:rPr>
          <w:rFonts w:eastAsiaTheme="minorHAnsi"/>
        </w:rPr>
      </w:pPr>
    </w:p>
    <w:p w14:paraId="6F3E8925" w14:textId="4F6EC569" w:rsidR="00F5425F" w:rsidRDefault="00F5425F" w:rsidP="00F5425F">
      <w:pPr>
        <w:keepNext/>
        <w:keepLines/>
        <w:autoSpaceDE/>
        <w:autoSpaceDN/>
        <w:rPr>
          <w:rFonts w:eastAsiaTheme="minorHAnsi"/>
        </w:rPr>
      </w:pPr>
      <w:r>
        <w:rPr>
          <w:rFonts w:eastAsiaTheme="minorHAnsi"/>
        </w:rPr>
        <w:t>Th</w:t>
      </w:r>
      <w:r w:rsidR="001170CD">
        <w:rPr>
          <w:rFonts w:eastAsiaTheme="minorHAnsi"/>
        </w:rPr>
        <w:t xml:space="preserve">e </w:t>
      </w:r>
      <w:r w:rsidR="00D94C2E">
        <w:rPr>
          <w:rFonts w:eastAsiaTheme="minorHAnsi"/>
        </w:rPr>
        <w:t xml:space="preserve">Highway </w:t>
      </w:r>
      <w:r w:rsidR="00916338">
        <w:rPr>
          <w:rFonts w:eastAsiaTheme="minorHAnsi"/>
        </w:rPr>
        <w:t>Safety Division</w:t>
      </w:r>
      <w:r w:rsidR="001170CD">
        <w:rPr>
          <w:rFonts w:eastAsiaTheme="minorHAnsi"/>
        </w:rPr>
        <w:t xml:space="preserve"> </w:t>
      </w:r>
      <w:r w:rsidR="00840264">
        <w:rPr>
          <w:rFonts w:eastAsiaTheme="minorHAnsi"/>
        </w:rPr>
        <w:t xml:space="preserve">is </w:t>
      </w:r>
      <w:r>
        <w:rPr>
          <w:rFonts w:eastAsiaTheme="minorHAnsi"/>
        </w:rPr>
        <w:t xml:space="preserve">currently </w:t>
      </w:r>
      <w:r w:rsidR="00840264">
        <w:rPr>
          <w:rFonts w:eastAsiaTheme="minorHAnsi"/>
        </w:rPr>
        <w:t>accepting applications from agencies</w:t>
      </w:r>
      <w:r w:rsidR="001170CD">
        <w:rPr>
          <w:rFonts w:eastAsiaTheme="minorHAnsi"/>
        </w:rPr>
        <w:t xml:space="preserve"> interested in administering </w:t>
      </w:r>
      <w:r w:rsidR="0068630C">
        <w:rPr>
          <w:rFonts w:eastAsiaTheme="minorHAnsi"/>
        </w:rPr>
        <w:t xml:space="preserve">traffic safety </w:t>
      </w:r>
      <w:r w:rsidR="00A601AC">
        <w:rPr>
          <w:rFonts w:eastAsiaTheme="minorHAnsi"/>
        </w:rPr>
        <w:t>projects</w:t>
      </w:r>
      <w:r w:rsidR="001170CD">
        <w:rPr>
          <w:rFonts w:eastAsiaTheme="minorHAnsi"/>
        </w:rPr>
        <w:t xml:space="preserve"> </w:t>
      </w:r>
      <w:r w:rsidR="00BB7971">
        <w:rPr>
          <w:rFonts w:eastAsiaTheme="minorHAnsi"/>
        </w:rPr>
        <w:t xml:space="preserve">that </w:t>
      </w:r>
      <w:r w:rsidR="00F2775C">
        <w:rPr>
          <w:rFonts w:eastAsiaTheme="minorHAnsi"/>
        </w:rPr>
        <w:t>improve</w:t>
      </w:r>
      <w:r w:rsidR="0068630C">
        <w:rPr>
          <w:rFonts w:eastAsiaTheme="minorHAnsi"/>
        </w:rPr>
        <w:t xml:space="preserve"> </w:t>
      </w:r>
      <w:r w:rsidR="00C30537">
        <w:rPr>
          <w:rFonts w:eastAsiaTheme="minorHAnsi"/>
        </w:rPr>
        <w:t>driver and occupant behavior</w:t>
      </w:r>
      <w:r w:rsidR="00F2775C">
        <w:rPr>
          <w:rFonts w:eastAsiaTheme="minorHAnsi"/>
        </w:rPr>
        <w:t>.</w:t>
      </w:r>
      <w:r w:rsidR="00C30537">
        <w:rPr>
          <w:rFonts w:eastAsiaTheme="minorHAnsi"/>
        </w:rPr>
        <w:t xml:space="preserve"> </w:t>
      </w:r>
    </w:p>
    <w:p w14:paraId="68FF7B80" w14:textId="77777777" w:rsidR="00F5425F" w:rsidRDefault="00F5425F" w:rsidP="00F5425F">
      <w:pPr>
        <w:keepNext/>
        <w:keepLines/>
        <w:autoSpaceDE/>
        <w:autoSpaceDN/>
        <w:rPr>
          <w:rFonts w:eastAsiaTheme="minorHAnsi"/>
        </w:rPr>
      </w:pPr>
    </w:p>
    <w:p w14:paraId="4E83D3F5" w14:textId="4D203E36" w:rsidR="005526C4" w:rsidRDefault="005526C4" w:rsidP="00F5425F">
      <w:pPr>
        <w:keepNext/>
        <w:keepLines/>
        <w:autoSpaceDE/>
        <w:autoSpaceDN/>
        <w:rPr>
          <w:rFonts w:eastAsiaTheme="minorHAnsi"/>
        </w:rPr>
      </w:pPr>
      <w:r w:rsidRPr="005526C4">
        <w:rPr>
          <w:rFonts w:eastAsiaTheme="minorHAnsi"/>
          <w:b/>
          <w:i/>
        </w:rPr>
        <w:t>Eligible Applicants.</w:t>
      </w:r>
      <w:r>
        <w:rPr>
          <w:rFonts w:eastAsiaTheme="minorHAnsi"/>
        </w:rPr>
        <w:t xml:space="preserve">  Grants are awarded to governmental agencies (city, county, state), tribal governments, and for-profit and non-profit organizations.</w:t>
      </w:r>
    </w:p>
    <w:p w14:paraId="3267439C" w14:textId="77777777" w:rsidR="00C16486" w:rsidRDefault="00C16486" w:rsidP="00F5425F">
      <w:pPr>
        <w:keepNext/>
        <w:keepLines/>
        <w:adjustRightInd w:val="0"/>
        <w:rPr>
          <w:rFonts w:eastAsiaTheme="minorHAnsi"/>
        </w:rPr>
      </w:pPr>
    </w:p>
    <w:p w14:paraId="3E9976D6" w14:textId="25F20C0D" w:rsidR="004821FC" w:rsidRPr="00822C91" w:rsidRDefault="004821FC" w:rsidP="00F5425F">
      <w:pPr>
        <w:keepNext/>
        <w:keepLines/>
        <w:adjustRightInd w:val="0"/>
        <w:rPr>
          <w:rFonts w:eastAsiaTheme="minorHAnsi"/>
        </w:rPr>
      </w:pPr>
      <w:r>
        <w:rPr>
          <w:rFonts w:eastAsiaTheme="minorHAnsi"/>
          <w:b/>
          <w:i/>
        </w:rPr>
        <w:t xml:space="preserve">Submission Deadline:  </w:t>
      </w:r>
      <w:r w:rsidR="00C16486">
        <w:rPr>
          <w:rFonts w:eastAsiaTheme="minorHAnsi"/>
        </w:rPr>
        <w:t xml:space="preserve">Applications should be submitted by </w:t>
      </w:r>
      <w:r w:rsidR="002D1FCB">
        <w:rPr>
          <w:rFonts w:eastAsiaTheme="minorHAnsi"/>
        </w:rPr>
        <w:t>May</w:t>
      </w:r>
      <w:r w:rsidR="00C16486">
        <w:rPr>
          <w:rFonts w:eastAsiaTheme="minorHAnsi"/>
        </w:rPr>
        <w:t xml:space="preserve"> </w:t>
      </w:r>
      <w:r w:rsidR="00EA7950">
        <w:rPr>
          <w:rFonts w:eastAsiaTheme="minorHAnsi"/>
        </w:rPr>
        <w:t>30</w:t>
      </w:r>
      <w:r w:rsidR="00C16486">
        <w:rPr>
          <w:rFonts w:eastAsiaTheme="minorHAnsi"/>
        </w:rPr>
        <w:t xml:space="preserve"> for consideration for funding in the </w:t>
      </w:r>
      <w:r w:rsidR="00192BF1">
        <w:rPr>
          <w:rFonts w:eastAsiaTheme="minorHAnsi"/>
        </w:rPr>
        <w:t>following</w:t>
      </w:r>
      <w:r w:rsidR="00C16486">
        <w:rPr>
          <w:rFonts w:eastAsiaTheme="minorHAnsi"/>
        </w:rPr>
        <w:t xml:space="preserve"> fiscal year (October 1</w:t>
      </w:r>
      <w:r w:rsidR="00C104FB">
        <w:rPr>
          <w:rFonts w:eastAsiaTheme="minorHAnsi"/>
        </w:rPr>
        <w:t>-September 30</w:t>
      </w:r>
      <w:r w:rsidR="00C16486" w:rsidRPr="00822C91">
        <w:rPr>
          <w:rFonts w:eastAsiaTheme="minorHAnsi"/>
        </w:rPr>
        <w:t>).</w:t>
      </w:r>
      <w:r w:rsidRPr="00822C91">
        <w:rPr>
          <w:rFonts w:eastAsiaTheme="minorHAnsi"/>
        </w:rPr>
        <w:t xml:space="preserve">  </w:t>
      </w:r>
      <w:r w:rsidR="00822C91" w:rsidRPr="00822C91">
        <w:rPr>
          <w:rFonts w:eastAsiaTheme="minorHAnsi"/>
        </w:rPr>
        <w:t xml:space="preserve">Applications can also be submitted during </w:t>
      </w:r>
      <w:r w:rsidR="00192BF1">
        <w:rPr>
          <w:rFonts w:eastAsiaTheme="minorHAnsi"/>
        </w:rPr>
        <w:t>a</w:t>
      </w:r>
      <w:r w:rsidR="00822C91" w:rsidRPr="00822C91">
        <w:rPr>
          <w:rFonts w:eastAsiaTheme="minorHAnsi"/>
        </w:rPr>
        <w:t xml:space="preserve"> fiscal year.</w:t>
      </w:r>
      <w:r w:rsidR="00192BF1">
        <w:rPr>
          <w:rFonts w:eastAsiaTheme="minorHAnsi"/>
        </w:rPr>
        <w:t xml:space="preserve">  </w:t>
      </w:r>
    </w:p>
    <w:p w14:paraId="2070CE4E" w14:textId="77777777" w:rsidR="004821FC" w:rsidRPr="00822C91" w:rsidRDefault="004821FC" w:rsidP="00F5425F">
      <w:pPr>
        <w:keepNext/>
        <w:keepLines/>
        <w:adjustRightInd w:val="0"/>
        <w:rPr>
          <w:rFonts w:eastAsiaTheme="minorHAnsi"/>
        </w:rPr>
      </w:pPr>
    </w:p>
    <w:p w14:paraId="22A742A8" w14:textId="77777777" w:rsidR="004821FC" w:rsidRPr="00C16486" w:rsidRDefault="004821FC" w:rsidP="00F5425F">
      <w:pPr>
        <w:keepNext/>
        <w:keepLines/>
        <w:rPr>
          <w:sz w:val="22"/>
          <w:szCs w:val="22"/>
        </w:rPr>
      </w:pPr>
      <w:r>
        <w:rPr>
          <w:rFonts w:eastAsiaTheme="minorHAnsi"/>
        </w:rPr>
        <w:t xml:space="preserve">Applications must include appropriate signatures and can be submitted via email to </w:t>
      </w:r>
      <w:hyperlink r:id="rId8" w:history="1">
        <w:r w:rsidR="00C16486">
          <w:rPr>
            <w:rStyle w:val="Hyperlink"/>
          </w:rPr>
          <w:t>dottrafficgrp@nd.gov</w:t>
        </w:r>
      </w:hyperlink>
      <w:r w:rsidR="00C16486">
        <w:rPr>
          <w:sz w:val="22"/>
          <w:szCs w:val="22"/>
        </w:rPr>
        <w:t xml:space="preserve"> </w:t>
      </w:r>
      <w:r>
        <w:rPr>
          <w:rFonts w:eastAsiaTheme="minorHAnsi"/>
        </w:rPr>
        <w:t>or mail to:</w:t>
      </w:r>
    </w:p>
    <w:p w14:paraId="05B4E2FA" w14:textId="77777777" w:rsidR="004821FC" w:rsidRDefault="004821FC" w:rsidP="00F5425F">
      <w:pPr>
        <w:keepNext/>
        <w:keepLines/>
        <w:adjustRightInd w:val="0"/>
        <w:rPr>
          <w:rFonts w:eastAsiaTheme="minorHAnsi"/>
        </w:rPr>
      </w:pPr>
    </w:p>
    <w:p w14:paraId="0774504A" w14:textId="77777777" w:rsidR="004821FC" w:rsidRDefault="004821FC" w:rsidP="00F5425F">
      <w:pPr>
        <w:keepNext/>
        <w:keepLines/>
        <w:adjustRightInd w:val="0"/>
        <w:rPr>
          <w:rFonts w:eastAsiaTheme="minorHAnsi"/>
        </w:rPr>
      </w:pPr>
      <w:r>
        <w:rPr>
          <w:rFonts w:eastAsiaTheme="minorHAnsi"/>
        </w:rPr>
        <w:tab/>
      </w:r>
      <w:r>
        <w:rPr>
          <w:rFonts w:eastAsiaTheme="minorHAnsi"/>
        </w:rPr>
        <w:tab/>
      </w:r>
      <w:r>
        <w:rPr>
          <w:rFonts w:eastAsiaTheme="minorHAnsi"/>
        </w:rPr>
        <w:tab/>
        <w:t>North Dakota Department of Transportation</w:t>
      </w:r>
    </w:p>
    <w:p w14:paraId="1438D498" w14:textId="226F6141" w:rsidR="004821FC" w:rsidRDefault="004821FC" w:rsidP="00F5425F">
      <w:pPr>
        <w:keepNext/>
        <w:keepLines/>
        <w:adjustRightInd w:val="0"/>
        <w:rPr>
          <w:rFonts w:eastAsiaTheme="minorHAnsi"/>
        </w:rPr>
      </w:pPr>
      <w:r>
        <w:rPr>
          <w:rFonts w:eastAsiaTheme="minorHAnsi"/>
        </w:rPr>
        <w:tab/>
      </w:r>
      <w:r>
        <w:rPr>
          <w:rFonts w:eastAsiaTheme="minorHAnsi"/>
        </w:rPr>
        <w:tab/>
      </w:r>
      <w:r>
        <w:rPr>
          <w:rFonts w:eastAsiaTheme="minorHAnsi"/>
        </w:rPr>
        <w:tab/>
      </w:r>
      <w:r w:rsidR="00D94C2E">
        <w:rPr>
          <w:rFonts w:eastAsiaTheme="minorHAnsi"/>
        </w:rPr>
        <w:t xml:space="preserve">Highway </w:t>
      </w:r>
      <w:r>
        <w:rPr>
          <w:rFonts w:eastAsiaTheme="minorHAnsi"/>
        </w:rPr>
        <w:t>Safety Division</w:t>
      </w:r>
    </w:p>
    <w:p w14:paraId="6340770D" w14:textId="77777777" w:rsidR="004821FC" w:rsidRDefault="004821FC" w:rsidP="00F5425F">
      <w:pPr>
        <w:keepNext/>
        <w:keepLines/>
        <w:adjustRightInd w:val="0"/>
        <w:rPr>
          <w:rFonts w:eastAsiaTheme="minorHAnsi"/>
        </w:rPr>
      </w:pPr>
      <w:r>
        <w:rPr>
          <w:rFonts w:eastAsiaTheme="minorHAnsi"/>
        </w:rPr>
        <w:tab/>
      </w:r>
      <w:r>
        <w:rPr>
          <w:rFonts w:eastAsiaTheme="minorHAnsi"/>
        </w:rPr>
        <w:tab/>
      </w:r>
      <w:r>
        <w:rPr>
          <w:rFonts w:eastAsiaTheme="minorHAnsi"/>
        </w:rPr>
        <w:tab/>
        <w:t>608 East Boulevard Avenue</w:t>
      </w:r>
    </w:p>
    <w:p w14:paraId="3B241187" w14:textId="77777777" w:rsidR="004821FC" w:rsidRPr="004821FC" w:rsidRDefault="004821FC" w:rsidP="00F5425F">
      <w:pPr>
        <w:keepNext/>
        <w:keepLines/>
        <w:adjustRightInd w:val="0"/>
        <w:ind w:left="1440" w:firstLine="720"/>
        <w:rPr>
          <w:rFonts w:eastAsiaTheme="minorHAnsi"/>
        </w:rPr>
      </w:pPr>
      <w:r>
        <w:rPr>
          <w:rFonts w:eastAsiaTheme="minorHAnsi"/>
        </w:rPr>
        <w:t>Bismarck, ND  58505-0700</w:t>
      </w:r>
    </w:p>
    <w:p w14:paraId="71C13FC8" w14:textId="77777777" w:rsidR="004821FC" w:rsidRDefault="004821FC" w:rsidP="00F5425F">
      <w:pPr>
        <w:keepNext/>
        <w:keepLines/>
        <w:adjustRightInd w:val="0"/>
        <w:rPr>
          <w:rFonts w:eastAsiaTheme="minorHAnsi"/>
          <w:b/>
          <w:i/>
        </w:rPr>
      </w:pPr>
    </w:p>
    <w:p w14:paraId="1DB8D066" w14:textId="77777777" w:rsidR="00BD5378" w:rsidRDefault="00BD5378" w:rsidP="00F5425F">
      <w:pPr>
        <w:keepNext/>
        <w:keepLines/>
        <w:adjustRightInd w:val="0"/>
        <w:rPr>
          <w:rFonts w:eastAsiaTheme="minorHAnsi"/>
        </w:rPr>
      </w:pPr>
      <w:r w:rsidRPr="00BD5378">
        <w:rPr>
          <w:rFonts w:eastAsiaTheme="minorHAnsi"/>
          <w:b/>
          <w:i/>
        </w:rPr>
        <w:t>Application Preparation.</w:t>
      </w:r>
      <w:r w:rsidR="004821FC">
        <w:rPr>
          <w:rFonts w:eastAsiaTheme="minorHAnsi"/>
        </w:rPr>
        <w:t xml:space="preserve"> </w:t>
      </w:r>
      <w:r w:rsidR="005526C4">
        <w:rPr>
          <w:rFonts w:eastAsiaTheme="minorHAnsi"/>
        </w:rPr>
        <w:t>In preparation for applying for funds, a</w:t>
      </w:r>
      <w:r w:rsidR="008C5D47">
        <w:rPr>
          <w:rFonts w:eastAsiaTheme="minorHAnsi"/>
        </w:rPr>
        <w:t>pplicants are encouraged to review the</w:t>
      </w:r>
      <w:r>
        <w:rPr>
          <w:rFonts w:eastAsiaTheme="minorHAnsi"/>
        </w:rPr>
        <w:t xml:space="preserve"> following</w:t>
      </w:r>
      <w:r w:rsidR="008C5D47">
        <w:rPr>
          <w:rFonts w:eastAsiaTheme="minorHAnsi"/>
        </w:rPr>
        <w:t xml:space="preserve"> document</w:t>
      </w:r>
      <w:r>
        <w:rPr>
          <w:rFonts w:eastAsiaTheme="minorHAnsi"/>
        </w:rPr>
        <w:t>s:</w:t>
      </w:r>
    </w:p>
    <w:p w14:paraId="561F8C88" w14:textId="77777777" w:rsidR="00BD5378" w:rsidRDefault="00BD5378" w:rsidP="00F5425F">
      <w:pPr>
        <w:keepNext/>
        <w:keepLines/>
        <w:adjustRightInd w:val="0"/>
        <w:rPr>
          <w:rFonts w:eastAsiaTheme="minorHAnsi"/>
        </w:rPr>
      </w:pPr>
    </w:p>
    <w:p w14:paraId="135F0F15" w14:textId="6E993E8E" w:rsidR="00455616" w:rsidRPr="0059047D" w:rsidRDefault="008C5D47" w:rsidP="00F5425F">
      <w:pPr>
        <w:pStyle w:val="ListParagraph"/>
        <w:keepNext/>
        <w:keepLines/>
        <w:widowControl w:val="0"/>
        <w:numPr>
          <w:ilvl w:val="0"/>
          <w:numId w:val="19"/>
        </w:numPr>
        <w:adjustRightInd w:val="0"/>
        <w:rPr>
          <w:rFonts w:ascii="Times New Roman" w:hAnsi="Times New Roman" w:cs="Times New Roman"/>
          <w:b/>
          <w:sz w:val="24"/>
          <w:szCs w:val="24"/>
        </w:rPr>
      </w:pPr>
      <w:r w:rsidRPr="00BD5378">
        <w:rPr>
          <w:rFonts w:ascii="Times New Roman" w:hAnsi="Times New Roman" w:cs="Times New Roman"/>
          <w:i/>
          <w:sz w:val="24"/>
          <w:szCs w:val="24"/>
        </w:rPr>
        <w:t>Grant Guidelines for Traffic Safety Programs,</w:t>
      </w:r>
      <w:r w:rsidRPr="00BD5378">
        <w:rPr>
          <w:rFonts w:ascii="Times New Roman" w:hAnsi="Times New Roman" w:cs="Times New Roman"/>
          <w:sz w:val="24"/>
          <w:szCs w:val="24"/>
        </w:rPr>
        <w:t xml:space="preserve"> located at</w:t>
      </w:r>
      <w:r w:rsidR="001C3BD2">
        <w:rPr>
          <w:rFonts w:ascii="Times New Roman" w:hAnsi="Times New Roman" w:cs="Times New Roman"/>
          <w:sz w:val="24"/>
          <w:szCs w:val="24"/>
        </w:rPr>
        <w:t>:</w:t>
      </w:r>
      <w:r w:rsidRPr="00BD5378">
        <w:rPr>
          <w:rFonts w:ascii="Times New Roman" w:hAnsi="Times New Roman" w:cs="Times New Roman"/>
          <w:sz w:val="24"/>
          <w:szCs w:val="24"/>
        </w:rPr>
        <w:t xml:space="preserve"> </w:t>
      </w:r>
      <w:hyperlink r:id="rId9" w:history="1">
        <w:r w:rsidR="00DF3A7F" w:rsidRPr="00DF3A7F">
          <w:rPr>
            <w:rStyle w:val="Hyperlink"/>
            <w:rFonts w:ascii="Times New Roman" w:hAnsi="Times New Roman" w:cs="Times New Roman"/>
            <w:sz w:val="24"/>
            <w:szCs w:val="24"/>
          </w:rPr>
          <w:t>https://visionzero.nd.gov/partners/Grants/</w:t>
        </w:r>
      </w:hyperlink>
      <w:r w:rsidR="00DF3A7F" w:rsidRPr="00DF3A7F">
        <w:rPr>
          <w:rFonts w:ascii="Times New Roman" w:hAnsi="Times New Roman" w:cs="Times New Roman"/>
          <w:sz w:val="24"/>
          <w:szCs w:val="24"/>
        </w:rPr>
        <w:t xml:space="preserve"> </w:t>
      </w:r>
    </w:p>
    <w:p w14:paraId="40D24BA8" w14:textId="77777777" w:rsidR="00455616" w:rsidRPr="0059047D" w:rsidRDefault="00455616" w:rsidP="00F5425F">
      <w:pPr>
        <w:keepNext/>
        <w:keepLines/>
        <w:adjustRightInd w:val="0"/>
        <w:ind w:left="360"/>
        <w:rPr>
          <w:b/>
        </w:rPr>
      </w:pPr>
    </w:p>
    <w:p w14:paraId="5EAD3A41" w14:textId="3790F50B" w:rsidR="00455616" w:rsidRPr="0059047D" w:rsidRDefault="001C3BD2" w:rsidP="00F5425F">
      <w:pPr>
        <w:pStyle w:val="ListParagraph"/>
        <w:keepNext/>
        <w:keepLines/>
        <w:widowControl w:val="0"/>
        <w:numPr>
          <w:ilvl w:val="0"/>
          <w:numId w:val="19"/>
        </w:numPr>
        <w:adjustRightInd w:val="0"/>
        <w:rPr>
          <w:b/>
        </w:rPr>
      </w:pPr>
      <w:r w:rsidRPr="0059047D">
        <w:rPr>
          <w:rFonts w:ascii="Times New Roman" w:hAnsi="Times New Roman" w:cs="Times New Roman"/>
          <w:bCs/>
          <w:sz w:val="24"/>
          <w:szCs w:val="24"/>
        </w:rPr>
        <w:t xml:space="preserve">The </w:t>
      </w:r>
      <w:r w:rsidRPr="0059047D">
        <w:rPr>
          <w:rFonts w:ascii="Times New Roman" w:hAnsi="Times New Roman" w:cs="Times New Roman"/>
          <w:bCs/>
          <w:i/>
          <w:iCs/>
          <w:sz w:val="24"/>
          <w:szCs w:val="24"/>
        </w:rPr>
        <w:t xml:space="preserve">North Dakota Vision Zero Plan </w:t>
      </w:r>
      <w:r w:rsidRPr="0059047D">
        <w:rPr>
          <w:rFonts w:ascii="Times New Roman" w:hAnsi="Times New Roman" w:cs="Times New Roman"/>
          <w:bCs/>
          <w:sz w:val="24"/>
          <w:szCs w:val="24"/>
        </w:rPr>
        <w:t>located at:</w:t>
      </w:r>
    </w:p>
    <w:p w14:paraId="3934C346" w14:textId="5B59DC04" w:rsidR="0059047D" w:rsidRPr="0059047D" w:rsidRDefault="00DF3A7F" w:rsidP="00F5425F">
      <w:pPr>
        <w:keepNext/>
        <w:keepLines/>
        <w:ind w:left="360"/>
        <w:rPr>
          <w:bCs/>
        </w:rPr>
      </w:pPr>
      <w:hyperlink r:id="rId10" w:history="1">
        <w:r w:rsidR="001D3B89" w:rsidRPr="00D7613A">
          <w:rPr>
            <w:rStyle w:val="Hyperlink"/>
            <w:bCs/>
          </w:rPr>
          <w:t>https://visionzero.nd.gov/safety-plans/</w:t>
        </w:r>
      </w:hyperlink>
      <w:r w:rsidR="001D3B89">
        <w:rPr>
          <w:bCs/>
        </w:rPr>
        <w:t xml:space="preserve"> </w:t>
      </w:r>
    </w:p>
    <w:p w14:paraId="467DCC1E" w14:textId="77777777" w:rsidR="0059047D" w:rsidRPr="0059047D" w:rsidRDefault="0059047D" w:rsidP="00F5425F">
      <w:pPr>
        <w:keepNext/>
        <w:keepLines/>
        <w:ind w:left="360"/>
        <w:rPr>
          <w:bCs/>
        </w:rPr>
      </w:pPr>
    </w:p>
    <w:p w14:paraId="6D242825" w14:textId="77777777" w:rsidR="0059047D" w:rsidRPr="0059047D" w:rsidRDefault="00A601AC" w:rsidP="001D3B89">
      <w:pPr>
        <w:pStyle w:val="ListParagraph"/>
        <w:keepNext/>
        <w:keepLines/>
        <w:numPr>
          <w:ilvl w:val="0"/>
          <w:numId w:val="19"/>
        </w:numPr>
      </w:pPr>
      <w:r w:rsidRPr="001D3B89">
        <w:rPr>
          <w:rFonts w:ascii="Times New Roman" w:hAnsi="Times New Roman" w:cs="Times New Roman"/>
          <w:i/>
          <w:sz w:val="24"/>
          <w:szCs w:val="24"/>
        </w:rPr>
        <w:t>Countermeasures That Work</w:t>
      </w:r>
      <w:r w:rsidR="008053F6" w:rsidRPr="001D3B89">
        <w:rPr>
          <w:rFonts w:ascii="Times New Roman" w:hAnsi="Times New Roman" w:cs="Times New Roman"/>
          <w:i/>
          <w:sz w:val="24"/>
          <w:szCs w:val="24"/>
        </w:rPr>
        <w:t xml:space="preserve">, </w:t>
      </w:r>
      <w:r w:rsidRPr="001D3B89">
        <w:rPr>
          <w:rFonts w:ascii="Times New Roman" w:hAnsi="Times New Roman" w:cs="Times New Roman"/>
          <w:sz w:val="24"/>
          <w:szCs w:val="24"/>
        </w:rPr>
        <w:t>located at</w:t>
      </w:r>
      <w:r w:rsidR="009E5E38" w:rsidRPr="001D3B89">
        <w:rPr>
          <w:rFonts w:ascii="Times New Roman" w:hAnsi="Times New Roman" w:cs="Times New Roman"/>
          <w:sz w:val="24"/>
          <w:szCs w:val="24"/>
        </w:rPr>
        <w:t>:</w:t>
      </w:r>
      <w:r w:rsidR="009E5E38" w:rsidRPr="0059047D">
        <w:t xml:space="preserve"> </w:t>
      </w:r>
      <w:r w:rsidR="00455616" w:rsidRPr="0059047D">
        <w:t xml:space="preserve"> </w:t>
      </w:r>
      <w:r w:rsidR="009E5E38" w:rsidRPr="0059047D">
        <w:t>‎</w:t>
      </w:r>
    </w:p>
    <w:p w14:paraId="5B0CC032" w14:textId="5E1F07C8" w:rsidR="0059047D" w:rsidRPr="0059047D" w:rsidRDefault="00DF3A7F" w:rsidP="00F5425F">
      <w:pPr>
        <w:keepNext/>
        <w:keepLines/>
        <w:ind w:left="360"/>
        <w:rPr>
          <w:b/>
          <w:u w:val="single"/>
        </w:rPr>
      </w:pPr>
      <w:hyperlink r:id="rId11" w:history="1">
        <w:r w:rsidR="004B11A3" w:rsidRPr="004B11A3">
          <w:rPr>
            <w:color w:val="0000FF"/>
            <w:u w:val="single"/>
          </w:rPr>
          <w:t>Countermeasures That Work: A Highway Safety Countermeasure Guide for State Highway Safety Offices, 10th Edition, 2020 (nhtsa.gov)</w:t>
        </w:r>
      </w:hyperlink>
    </w:p>
    <w:p w14:paraId="78E7AC54" w14:textId="69233EA0" w:rsidR="00AF2C7D" w:rsidRDefault="00AF2C7D" w:rsidP="00F5425F">
      <w:pPr>
        <w:keepNext/>
        <w:keepLines/>
        <w:rPr>
          <w:b/>
          <w:u w:val="single"/>
        </w:rPr>
      </w:pPr>
    </w:p>
    <w:p w14:paraId="3660B932" w14:textId="241111C8" w:rsidR="00EB7546" w:rsidRDefault="00AF2C7D" w:rsidP="00F5425F">
      <w:pPr>
        <w:keepNext/>
        <w:keepLines/>
        <w:rPr>
          <w:bCs/>
        </w:rPr>
      </w:pPr>
      <w:r>
        <w:rPr>
          <w:bCs/>
        </w:rPr>
        <w:t xml:space="preserve">Applications should propose evidence-based or innovative solutions to </w:t>
      </w:r>
      <w:r w:rsidR="00F2775C">
        <w:rPr>
          <w:bCs/>
        </w:rPr>
        <w:t>improve</w:t>
      </w:r>
      <w:r>
        <w:rPr>
          <w:bCs/>
        </w:rPr>
        <w:t xml:space="preserve"> driver and occupant behavior. </w:t>
      </w:r>
    </w:p>
    <w:p w14:paraId="08267E3C" w14:textId="0FA34ED4" w:rsidR="00AF2C7D" w:rsidRPr="00AF2C7D" w:rsidRDefault="00AF2C7D" w:rsidP="00F5425F">
      <w:pPr>
        <w:keepNext/>
        <w:keepLines/>
        <w:rPr>
          <w:bCs/>
        </w:rPr>
      </w:pPr>
      <w:r>
        <w:rPr>
          <w:bCs/>
        </w:rPr>
        <w:lastRenderedPageBreak/>
        <w:t xml:space="preserve">Applications that include projects that are duplicative of work already being completed through Vision Zero will not be </w:t>
      </w:r>
      <w:r w:rsidR="00F2775C">
        <w:rPr>
          <w:bCs/>
        </w:rPr>
        <w:t>funded</w:t>
      </w:r>
      <w:r>
        <w:rPr>
          <w:bCs/>
        </w:rPr>
        <w:t>. This includes</w:t>
      </w:r>
      <w:r w:rsidR="00BF10AB">
        <w:rPr>
          <w:bCs/>
        </w:rPr>
        <w:t xml:space="preserve"> projects such as</w:t>
      </w:r>
      <w:r>
        <w:rPr>
          <w:bCs/>
        </w:rPr>
        <w:t xml:space="preserve"> media campaign development.</w:t>
      </w:r>
    </w:p>
    <w:p w14:paraId="09BCC410" w14:textId="77777777" w:rsidR="00AF2C7D" w:rsidRDefault="00AF2C7D" w:rsidP="00F5425F">
      <w:pPr>
        <w:keepNext/>
        <w:keepLines/>
        <w:rPr>
          <w:b/>
          <w:u w:val="single"/>
        </w:rPr>
      </w:pPr>
    </w:p>
    <w:p w14:paraId="09BCE5F6" w14:textId="6ACB0647" w:rsidR="007C4070" w:rsidRDefault="00D74840" w:rsidP="00F5425F">
      <w:pPr>
        <w:keepNext/>
        <w:keepLines/>
        <w:rPr>
          <w:b/>
          <w:u w:val="single"/>
        </w:rPr>
      </w:pPr>
      <w:r w:rsidRPr="0059047D">
        <w:rPr>
          <w:b/>
          <w:u w:val="single"/>
        </w:rPr>
        <w:t xml:space="preserve">SECTION A:  </w:t>
      </w:r>
      <w:r w:rsidR="001170CD" w:rsidRPr="0059047D">
        <w:rPr>
          <w:b/>
          <w:u w:val="single"/>
        </w:rPr>
        <w:t>APPLICATION FORMAT</w:t>
      </w:r>
    </w:p>
    <w:p w14:paraId="277D2268" w14:textId="77777777" w:rsidR="00E30934" w:rsidRPr="0059047D" w:rsidRDefault="00E30934" w:rsidP="00F5425F">
      <w:pPr>
        <w:keepNext/>
        <w:keepLines/>
        <w:ind w:left="360"/>
        <w:rPr>
          <w:bCs/>
        </w:rPr>
      </w:pPr>
    </w:p>
    <w:p w14:paraId="2ECEB315" w14:textId="77777777" w:rsidR="003B2B18" w:rsidRPr="001170CD" w:rsidRDefault="003B2B18" w:rsidP="00F5425F">
      <w:pPr>
        <w:pStyle w:val="ListParagraph"/>
        <w:keepNext/>
        <w:keepLines/>
        <w:widowControl w:val="0"/>
        <w:numPr>
          <w:ilvl w:val="0"/>
          <w:numId w:val="12"/>
        </w:numPr>
        <w:rPr>
          <w:rFonts w:ascii="Times New Roman" w:hAnsi="Times New Roman" w:cs="Times New Roman"/>
          <w:b/>
          <w:sz w:val="24"/>
          <w:szCs w:val="24"/>
        </w:rPr>
      </w:pPr>
      <w:r w:rsidRPr="001170CD">
        <w:rPr>
          <w:rFonts w:ascii="Times New Roman" w:hAnsi="Times New Roman" w:cs="Times New Roman"/>
          <w:b/>
          <w:sz w:val="24"/>
          <w:szCs w:val="24"/>
        </w:rPr>
        <w:t>Cover Page</w:t>
      </w:r>
    </w:p>
    <w:p w14:paraId="4AB9069E" w14:textId="77777777" w:rsidR="003B2B18" w:rsidRDefault="003B2B18" w:rsidP="00F5425F">
      <w:pPr>
        <w:keepNext/>
        <w:keepLines/>
        <w:rPr>
          <w:b/>
        </w:rPr>
      </w:pPr>
    </w:p>
    <w:p w14:paraId="373FBB02" w14:textId="27F12149" w:rsidR="0087148A" w:rsidRDefault="003B2B18" w:rsidP="00F5425F">
      <w:pPr>
        <w:keepNext/>
        <w:keepLines/>
        <w:rPr>
          <w:rFonts w:eastAsiaTheme="minorHAnsi"/>
          <w:i/>
        </w:rPr>
      </w:pPr>
      <w:r>
        <w:t>Agencies must com</w:t>
      </w:r>
      <w:r w:rsidR="009701F1">
        <w:t xml:space="preserve">plete the </w:t>
      </w:r>
      <w:r w:rsidR="001D032E" w:rsidRPr="001D032E">
        <w:rPr>
          <w:i/>
        </w:rPr>
        <w:t>Grant Application Cover Sheet</w:t>
      </w:r>
      <w:r w:rsidR="006208F2" w:rsidRPr="006208F2">
        <w:rPr>
          <w:rFonts w:eastAsiaTheme="minorHAnsi"/>
        </w:rPr>
        <w:t xml:space="preserve"> </w:t>
      </w:r>
      <w:r w:rsidR="006208F2">
        <w:rPr>
          <w:rFonts w:eastAsiaTheme="minorHAnsi"/>
        </w:rPr>
        <w:t xml:space="preserve">located at </w:t>
      </w:r>
    </w:p>
    <w:p w14:paraId="7C12C7E4" w14:textId="65B9E773" w:rsidR="00DF3A7F" w:rsidRPr="00DF3A7F" w:rsidRDefault="00DF3A7F" w:rsidP="00DF3A7F">
      <w:pPr>
        <w:keepNext/>
        <w:keepLines/>
        <w:adjustRightInd w:val="0"/>
        <w:rPr>
          <w:b/>
        </w:rPr>
      </w:pPr>
      <w:hyperlink r:id="rId12" w:history="1">
        <w:r w:rsidRPr="005E1964">
          <w:rPr>
            <w:rStyle w:val="Hyperlink"/>
          </w:rPr>
          <w:t>https://visionzero.nd.gov/partners/Grants/</w:t>
        </w:r>
      </w:hyperlink>
      <w:r w:rsidRPr="00DF3A7F">
        <w:t xml:space="preserve"> </w:t>
      </w:r>
    </w:p>
    <w:p w14:paraId="7B68BC75" w14:textId="77777777" w:rsidR="00DF3A7F" w:rsidRDefault="00DF3A7F" w:rsidP="00F5425F">
      <w:pPr>
        <w:keepNext/>
        <w:keepLines/>
      </w:pPr>
    </w:p>
    <w:p w14:paraId="22F60CE0" w14:textId="77777777" w:rsidR="003B2B18" w:rsidRDefault="003B2B18" w:rsidP="00F5425F">
      <w:pPr>
        <w:keepNext/>
        <w:keepLines/>
        <w:ind w:right="720"/>
        <w:jc w:val="both"/>
        <w:rPr>
          <w:b/>
        </w:rPr>
      </w:pPr>
    </w:p>
    <w:p w14:paraId="5458BC59" w14:textId="77777777" w:rsidR="0087148A" w:rsidRPr="009009F0" w:rsidRDefault="0087148A" w:rsidP="00F5425F">
      <w:pPr>
        <w:pStyle w:val="ListParagraph"/>
        <w:keepNext/>
        <w:keepLines/>
        <w:widowControl w:val="0"/>
        <w:numPr>
          <w:ilvl w:val="0"/>
          <w:numId w:val="12"/>
        </w:numPr>
        <w:rPr>
          <w:rFonts w:ascii="Times New Roman" w:hAnsi="Times New Roman" w:cs="Times New Roman"/>
          <w:b/>
          <w:sz w:val="24"/>
          <w:szCs w:val="24"/>
        </w:rPr>
      </w:pPr>
      <w:r w:rsidRPr="009009F0">
        <w:rPr>
          <w:rFonts w:ascii="Times New Roman" w:hAnsi="Times New Roman" w:cs="Times New Roman"/>
          <w:b/>
          <w:sz w:val="24"/>
          <w:szCs w:val="24"/>
        </w:rPr>
        <w:t>Program Area</w:t>
      </w:r>
    </w:p>
    <w:p w14:paraId="6B3E8D67" w14:textId="77777777" w:rsidR="0087148A" w:rsidRDefault="0087148A" w:rsidP="00F5425F">
      <w:pPr>
        <w:keepNext/>
        <w:keepLines/>
        <w:rPr>
          <w:b/>
        </w:rPr>
      </w:pPr>
    </w:p>
    <w:p w14:paraId="3FA7AA46" w14:textId="2620A185" w:rsidR="0087148A" w:rsidRDefault="0087148A" w:rsidP="00F5425F">
      <w:pPr>
        <w:keepNext/>
        <w:keepLines/>
      </w:pPr>
      <w:r w:rsidRPr="0087148A">
        <w:t xml:space="preserve">Indicate the program area that your proposed </w:t>
      </w:r>
      <w:r w:rsidR="00B26267">
        <w:t>project</w:t>
      </w:r>
      <w:r w:rsidRPr="0087148A">
        <w:t xml:space="preserve"> will impact</w:t>
      </w:r>
      <w:r w:rsidR="00AC0CC8">
        <w:t>.</w:t>
      </w:r>
      <w:r w:rsidR="00EC72F1">
        <w:t xml:space="preserve"> See the North Dakota Vision Zero Plan for priority and other areas of emphasis to reduce motor vehicle crash fatalities and serious injuries in North Dakota.   </w:t>
      </w:r>
    </w:p>
    <w:p w14:paraId="12E6D4D6" w14:textId="77777777" w:rsidR="00AF35D1" w:rsidRDefault="00AF35D1" w:rsidP="00F5425F">
      <w:pPr>
        <w:keepNext/>
        <w:keepLines/>
        <w:rPr>
          <w:b/>
        </w:rPr>
      </w:pPr>
    </w:p>
    <w:p w14:paraId="1E3C1719" w14:textId="77777777" w:rsidR="003B2B18" w:rsidRPr="009009F0" w:rsidRDefault="009009F0" w:rsidP="00F5425F">
      <w:pPr>
        <w:pStyle w:val="ListParagraph"/>
        <w:keepNext/>
        <w:keepLines/>
        <w:widowControl w:val="0"/>
        <w:numPr>
          <w:ilvl w:val="0"/>
          <w:numId w:val="12"/>
        </w:numPr>
        <w:rPr>
          <w:rFonts w:ascii="Times New Roman" w:hAnsi="Times New Roman" w:cs="Times New Roman"/>
          <w:b/>
          <w:sz w:val="24"/>
          <w:szCs w:val="24"/>
        </w:rPr>
      </w:pPr>
      <w:r>
        <w:rPr>
          <w:rFonts w:ascii="Times New Roman" w:hAnsi="Times New Roman" w:cs="Times New Roman"/>
          <w:b/>
          <w:sz w:val="24"/>
          <w:szCs w:val="24"/>
        </w:rPr>
        <w:t xml:space="preserve">Agency Information and </w:t>
      </w:r>
      <w:r w:rsidR="003B2B18" w:rsidRPr="009009F0">
        <w:rPr>
          <w:rFonts w:ascii="Times New Roman" w:hAnsi="Times New Roman" w:cs="Times New Roman"/>
          <w:b/>
          <w:sz w:val="24"/>
          <w:szCs w:val="24"/>
        </w:rPr>
        <w:t>Service Area</w:t>
      </w:r>
    </w:p>
    <w:p w14:paraId="024EE17E" w14:textId="77777777" w:rsidR="003B2B18" w:rsidRDefault="003B2B18" w:rsidP="00F5425F">
      <w:pPr>
        <w:keepNext/>
        <w:keepLines/>
        <w:rPr>
          <w:b/>
        </w:rPr>
      </w:pPr>
    </w:p>
    <w:p w14:paraId="272D5639" w14:textId="77777777" w:rsidR="009009F0" w:rsidRDefault="009009F0" w:rsidP="00F5425F">
      <w:pPr>
        <w:keepNext/>
        <w:keepLines/>
        <w:adjustRightInd w:val="0"/>
        <w:rPr>
          <w:rFonts w:eastAsiaTheme="minorHAnsi"/>
        </w:rPr>
      </w:pPr>
      <w:r>
        <w:rPr>
          <w:rFonts w:eastAsiaTheme="minorHAnsi"/>
        </w:rPr>
        <w:t>Applicants must provide information about their agency that demonstrates the agency’s ability to</w:t>
      </w:r>
      <w:r w:rsidR="00BC4437">
        <w:rPr>
          <w:rFonts w:eastAsiaTheme="minorHAnsi"/>
        </w:rPr>
        <w:t xml:space="preserve"> </w:t>
      </w:r>
      <w:r>
        <w:rPr>
          <w:rFonts w:eastAsiaTheme="minorHAnsi"/>
        </w:rPr>
        <w:t xml:space="preserve">administer the proposed </w:t>
      </w:r>
      <w:r w:rsidR="00B26267">
        <w:rPr>
          <w:rFonts w:eastAsiaTheme="minorHAnsi"/>
        </w:rPr>
        <w:t>project</w:t>
      </w:r>
      <w:r>
        <w:rPr>
          <w:rFonts w:eastAsiaTheme="minorHAnsi"/>
        </w:rPr>
        <w:t xml:space="preserve">.  </w:t>
      </w:r>
    </w:p>
    <w:p w14:paraId="11518C13" w14:textId="77777777" w:rsidR="008053F6" w:rsidRDefault="008053F6" w:rsidP="00F5425F">
      <w:pPr>
        <w:keepNext/>
        <w:keepLines/>
        <w:rPr>
          <w:rFonts w:eastAsiaTheme="minorHAnsi"/>
        </w:rPr>
      </w:pPr>
    </w:p>
    <w:p w14:paraId="00776456" w14:textId="77777777" w:rsidR="009009F0" w:rsidRDefault="009009F0" w:rsidP="00F5425F">
      <w:pPr>
        <w:keepNext/>
        <w:keepLines/>
      </w:pPr>
      <w:r>
        <w:rPr>
          <w:rFonts w:eastAsiaTheme="minorHAnsi"/>
        </w:rPr>
        <w:t xml:space="preserve">Applicants must also identify the </w:t>
      </w:r>
      <w:r>
        <w:t xml:space="preserve">service area in which the proposed traffic safety </w:t>
      </w:r>
      <w:r w:rsidR="00B26267">
        <w:t>project</w:t>
      </w:r>
      <w:r>
        <w:t xml:space="preserve"> will operate.  </w:t>
      </w:r>
    </w:p>
    <w:p w14:paraId="7F50E9E4" w14:textId="77777777" w:rsidR="009009F0" w:rsidRDefault="009009F0" w:rsidP="00F5425F">
      <w:pPr>
        <w:keepNext/>
        <w:keepLines/>
        <w:adjustRightInd w:val="0"/>
        <w:rPr>
          <w:rFonts w:eastAsiaTheme="minorHAnsi"/>
        </w:rPr>
      </w:pPr>
    </w:p>
    <w:p w14:paraId="5E29C7F0" w14:textId="77777777" w:rsidR="0087148A" w:rsidRDefault="009009F0" w:rsidP="00F5425F">
      <w:pPr>
        <w:keepNext/>
        <w:keepLines/>
        <w:adjustRightInd w:val="0"/>
      </w:pPr>
      <w:r>
        <w:rPr>
          <w:rFonts w:eastAsiaTheme="minorHAnsi"/>
        </w:rPr>
        <w:t>(Limit this information to a full page.)</w:t>
      </w:r>
      <w:r>
        <w:t xml:space="preserve"> </w:t>
      </w:r>
      <w:r w:rsidR="0087148A">
        <w:t xml:space="preserve"> </w:t>
      </w:r>
    </w:p>
    <w:p w14:paraId="03E82E2A" w14:textId="77777777" w:rsidR="00974122" w:rsidRPr="009009F0" w:rsidRDefault="00974122" w:rsidP="00F5425F">
      <w:pPr>
        <w:keepNext/>
        <w:keepLines/>
        <w:adjustRightInd w:val="0"/>
        <w:rPr>
          <w:rFonts w:eastAsiaTheme="minorHAnsi"/>
        </w:rPr>
      </w:pPr>
    </w:p>
    <w:p w14:paraId="7D3FAAEA" w14:textId="77777777" w:rsidR="0008169C" w:rsidRPr="00E15540" w:rsidRDefault="0008169C" w:rsidP="00F5425F">
      <w:pPr>
        <w:pStyle w:val="ListParagraph"/>
        <w:keepNext/>
        <w:keepLines/>
        <w:widowControl w:val="0"/>
        <w:numPr>
          <w:ilvl w:val="0"/>
          <w:numId w:val="12"/>
        </w:numPr>
        <w:ind w:right="720"/>
        <w:jc w:val="both"/>
        <w:rPr>
          <w:rFonts w:ascii="Times New Roman" w:hAnsi="Times New Roman" w:cs="Times New Roman"/>
          <w:b/>
          <w:iCs/>
        </w:rPr>
      </w:pPr>
      <w:r w:rsidRPr="00E15540">
        <w:rPr>
          <w:rFonts w:ascii="Times New Roman" w:hAnsi="Times New Roman" w:cs="Times New Roman"/>
          <w:b/>
          <w:iCs/>
          <w:sz w:val="24"/>
          <w:szCs w:val="24"/>
        </w:rPr>
        <w:t>Problem Identification</w:t>
      </w:r>
    </w:p>
    <w:p w14:paraId="0E8CD2EA" w14:textId="77777777" w:rsidR="00E15540" w:rsidRDefault="00E15540" w:rsidP="00F5425F">
      <w:pPr>
        <w:keepNext/>
        <w:keepLines/>
        <w:ind w:right="720"/>
        <w:jc w:val="both"/>
        <w:rPr>
          <w:b/>
          <w:iCs/>
        </w:rPr>
      </w:pPr>
    </w:p>
    <w:p w14:paraId="4B8410E2" w14:textId="77777777" w:rsidR="002D62B3" w:rsidRDefault="00E15540" w:rsidP="00F5425F">
      <w:pPr>
        <w:keepNext/>
        <w:keepLines/>
        <w:ind w:right="720"/>
        <w:jc w:val="both"/>
        <w:rPr>
          <w:iCs/>
        </w:rPr>
      </w:pPr>
      <w:r w:rsidRPr="00E15540">
        <w:rPr>
          <w:iCs/>
        </w:rPr>
        <w:t xml:space="preserve">Provide relevant data related to the traffic safety problem the proposed </w:t>
      </w:r>
      <w:r w:rsidR="00B26267">
        <w:rPr>
          <w:iCs/>
        </w:rPr>
        <w:t>project</w:t>
      </w:r>
      <w:r w:rsidRPr="00E15540">
        <w:rPr>
          <w:iCs/>
        </w:rPr>
        <w:t xml:space="preserve"> will address.</w:t>
      </w:r>
      <w:r w:rsidR="002D62B3">
        <w:rPr>
          <w:iCs/>
        </w:rPr>
        <w:t xml:space="preserve">  For example:</w:t>
      </w:r>
    </w:p>
    <w:p w14:paraId="24887895" w14:textId="77777777" w:rsidR="002D62B3" w:rsidRDefault="002D62B3" w:rsidP="00F5425F">
      <w:pPr>
        <w:keepNext/>
        <w:keepLines/>
        <w:ind w:right="720"/>
        <w:jc w:val="both"/>
        <w:rPr>
          <w:iCs/>
        </w:rPr>
      </w:pPr>
    </w:p>
    <w:p w14:paraId="2286B4BD" w14:textId="00B2D3CA" w:rsidR="002D62B3" w:rsidRPr="002D62B3" w:rsidRDefault="002D62B3" w:rsidP="00F5425F">
      <w:pPr>
        <w:keepNext/>
        <w:keepLines/>
        <w:ind w:left="720" w:right="720"/>
        <w:rPr>
          <w:iCs/>
        </w:rPr>
      </w:pPr>
      <w:r w:rsidRPr="003B2B18">
        <w:rPr>
          <w:i/>
          <w:iCs/>
        </w:rPr>
        <w:t xml:space="preserve">Alcohol-related crashes are at a five-year high in this </w:t>
      </w:r>
      <w:r>
        <w:rPr>
          <w:i/>
          <w:iCs/>
        </w:rPr>
        <w:t>service area</w:t>
      </w:r>
      <w:r w:rsidRPr="003B2B18">
        <w:rPr>
          <w:i/>
          <w:iCs/>
        </w:rPr>
        <w:t xml:space="preserve">.  There were five alcohol-related fatalities in </w:t>
      </w:r>
      <w:r w:rsidR="000A6B2E">
        <w:rPr>
          <w:i/>
          <w:iCs/>
        </w:rPr>
        <w:t>20</w:t>
      </w:r>
      <w:r w:rsidR="00715D53">
        <w:rPr>
          <w:i/>
          <w:iCs/>
        </w:rPr>
        <w:t>21</w:t>
      </w:r>
      <w:r w:rsidRPr="003B2B18">
        <w:rPr>
          <w:i/>
          <w:iCs/>
        </w:rPr>
        <w:t xml:space="preserve">, compared to three or less each year over the past five years.  Four of the five fatalities were people under the age of 25.  In a survey taken </w:t>
      </w:r>
      <w:r w:rsidRPr="003B2B18">
        <w:rPr>
          <w:i/>
          <w:iCs/>
          <w:spacing w:val="-2"/>
        </w:rPr>
        <w:t xml:space="preserve">at </w:t>
      </w:r>
      <w:r>
        <w:rPr>
          <w:i/>
          <w:iCs/>
          <w:spacing w:val="-2"/>
        </w:rPr>
        <w:t>a</w:t>
      </w:r>
      <w:r w:rsidRPr="003B2B18">
        <w:rPr>
          <w:i/>
          <w:iCs/>
          <w:spacing w:val="-2"/>
        </w:rPr>
        <w:t xml:space="preserve"> local school, 67 percent of high school youth report riding with a drunk driver</w:t>
      </w:r>
      <w:r w:rsidRPr="003B2B18">
        <w:rPr>
          <w:i/>
          <w:iCs/>
        </w:rPr>
        <w:t xml:space="preserve"> at least once in the past year, and 60 percent of the youth consu</w:t>
      </w:r>
      <w:r>
        <w:rPr>
          <w:i/>
          <w:iCs/>
        </w:rPr>
        <w:t>me alcohol on a regular basis.</w:t>
      </w:r>
      <w:r w:rsidR="00933D3C">
        <w:rPr>
          <w:i/>
          <w:iCs/>
        </w:rPr>
        <w:t xml:space="preserve"> </w:t>
      </w:r>
      <w:r>
        <w:rPr>
          <w:i/>
          <w:iCs/>
        </w:rPr>
        <w:t xml:space="preserve"> </w:t>
      </w:r>
      <w:r w:rsidRPr="003B2B18">
        <w:rPr>
          <w:i/>
          <w:iCs/>
        </w:rPr>
        <w:t>There is a direct correlation to youth alcohol consumption and alcohol-related fatalities among young people.</w:t>
      </w:r>
    </w:p>
    <w:p w14:paraId="24D06A83" w14:textId="6E240F7C" w:rsidR="00E15540" w:rsidRDefault="00E15540" w:rsidP="00F5425F">
      <w:pPr>
        <w:keepNext/>
        <w:keepLines/>
        <w:ind w:right="720"/>
        <w:jc w:val="both"/>
        <w:rPr>
          <w:iCs/>
        </w:rPr>
      </w:pPr>
    </w:p>
    <w:p w14:paraId="5EC418BB" w14:textId="77777777" w:rsidR="00E15540" w:rsidRPr="00F16131" w:rsidRDefault="00F16131" w:rsidP="00F5425F">
      <w:pPr>
        <w:pStyle w:val="ListParagraph"/>
        <w:keepNext/>
        <w:keepLines/>
        <w:widowControl w:val="0"/>
        <w:numPr>
          <w:ilvl w:val="0"/>
          <w:numId w:val="12"/>
        </w:numPr>
        <w:ind w:right="720"/>
        <w:jc w:val="both"/>
        <w:rPr>
          <w:rFonts w:ascii="Times New Roman" w:hAnsi="Times New Roman" w:cs="Times New Roman"/>
          <w:b/>
          <w:iCs/>
          <w:sz w:val="24"/>
          <w:szCs w:val="24"/>
        </w:rPr>
      </w:pPr>
      <w:r w:rsidRPr="00F16131">
        <w:rPr>
          <w:rFonts w:ascii="Times New Roman" w:hAnsi="Times New Roman" w:cs="Times New Roman"/>
          <w:b/>
          <w:iCs/>
          <w:sz w:val="24"/>
          <w:szCs w:val="24"/>
        </w:rPr>
        <w:t xml:space="preserve">Description of the Proposed </w:t>
      </w:r>
      <w:r>
        <w:rPr>
          <w:rFonts w:ascii="Times New Roman" w:hAnsi="Times New Roman" w:cs="Times New Roman"/>
          <w:b/>
          <w:iCs/>
          <w:sz w:val="24"/>
          <w:szCs w:val="24"/>
        </w:rPr>
        <w:t xml:space="preserve">Traffic Safety </w:t>
      </w:r>
      <w:r w:rsidRPr="00F16131">
        <w:rPr>
          <w:rFonts w:ascii="Times New Roman" w:hAnsi="Times New Roman" w:cs="Times New Roman"/>
          <w:b/>
          <w:iCs/>
          <w:sz w:val="24"/>
          <w:szCs w:val="24"/>
        </w:rPr>
        <w:t>Pro</w:t>
      </w:r>
      <w:r w:rsidR="00B26267">
        <w:rPr>
          <w:rFonts w:ascii="Times New Roman" w:hAnsi="Times New Roman" w:cs="Times New Roman"/>
          <w:b/>
          <w:iCs/>
          <w:sz w:val="24"/>
          <w:szCs w:val="24"/>
        </w:rPr>
        <w:t>ject</w:t>
      </w:r>
    </w:p>
    <w:p w14:paraId="23F5B692" w14:textId="77777777" w:rsidR="0008169C" w:rsidRPr="0008169C" w:rsidRDefault="0008169C" w:rsidP="00F5425F">
      <w:pPr>
        <w:keepNext/>
        <w:keepLines/>
        <w:ind w:right="720"/>
        <w:jc w:val="both"/>
        <w:rPr>
          <w:iCs/>
        </w:rPr>
      </w:pPr>
    </w:p>
    <w:p w14:paraId="2469C373" w14:textId="77777777" w:rsidR="009009F0" w:rsidRDefault="00F16131" w:rsidP="00F5425F">
      <w:pPr>
        <w:keepNext/>
        <w:keepLines/>
        <w:ind w:right="720"/>
        <w:jc w:val="both"/>
        <w:rPr>
          <w:iCs/>
        </w:rPr>
      </w:pPr>
      <w:r>
        <w:rPr>
          <w:iCs/>
        </w:rPr>
        <w:t xml:space="preserve">Provide information related to the proposed traffic safety </w:t>
      </w:r>
      <w:r w:rsidR="00B26267">
        <w:rPr>
          <w:iCs/>
        </w:rPr>
        <w:t>project</w:t>
      </w:r>
      <w:r>
        <w:rPr>
          <w:iCs/>
        </w:rPr>
        <w:t xml:space="preserve"> including:  </w:t>
      </w:r>
    </w:p>
    <w:p w14:paraId="087BE667" w14:textId="77777777" w:rsidR="00F16131" w:rsidRDefault="00F16131" w:rsidP="00F5425F">
      <w:pPr>
        <w:keepNext/>
        <w:keepLines/>
        <w:ind w:right="720"/>
        <w:jc w:val="both"/>
        <w:rPr>
          <w:iCs/>
        </w:rPr>
      </w:pPr>
    </w:p>
    <w:p w14:paraId="1442A5CF" w14:textId="77777777" w:rsidR="00F16131" w:rsidRPr="00001CA1" w:rsidRDefault="00B26267" w:rsidP="00F5425F">
      <w:pPr>
        <w:pStyle w:val="ListParagraph"/>
        <w:keepNext/>
        <w:keepLines/>
        <w:widowControl w:val="0"/>
        <w:numPr>
          <w:ilvl w:val="0"/>
          <w:numId w:val="17"/>
        </w:numPr>
        <w:ind w:right="720"/>
        <w:rPr>
          <w:rFonts w:ascii="Times New Roman" w:hAnsi="Times New Roman" w:cs="Times New Roman"/>
          <w:iCs/>
          <w:sz w:val="24"/>
          <w:szCs w:val="24"/>
        </w:rPr>
      </w:pPr>
      <w:r>
        <w:rPr>
          <w:rFonts w:ascii="Times New Roman" w:hAnsi="Times New Roman" w:cs="Times New Roman"/>
          <w:b/>
          <w:i/>
          <w:iCs/>
          <w:sz w:val="24"/>
          <w:szCs w:val="24"/>
        </w:rPr>
        <w:t>Project</w:t>
      </w:r>
      <w:r w:rsidR="00F16131" w:rsidRPr="00001CA1">
        <w:rPr>
          <w:rFonts w:ascii="Times New Roman" w:hAnsi="Times New Roman" w:cs="Times New Roman"/>
          <w:b/>
          <w:i/>
          <w:iCs/>
          <w:sz w:val="24"/>
          <w:szCs w:val="24"/>
        </w:rPr>
        <w:t xml:space="preserve"> title</w:t>
      </w:r>
      <w:r w:rsidR="00F16131" w:rsidRPr="00001CA1">
        <w:rPr>
          <w:rFonts w:ascii="Times New Roman" w:hAnsi="Times New Roman" w:cs="Times New Roman"/>
          <w:iCs/>
          <w:sz w:val="24"/>
          <w:szCs w:val="24"/>
        </w:rPr>
        <w:t xml:space="preserve">.  Provide a name for the </w:t>
      </w:r>
      <w:r>
        <w:rPr>
          <w:rFonts w:ascii="Times New Roman" w:hAnsi="Times New Roman" w:cs="Times New Roman"/>
          <w:iCs/>
          <w:sz w:val="24"/>
          <w:szCs w:val="24"/>
        </w:rPr>
        <w:t>project</w:t>
      </w:r>
      <w:r w:rsidR="00F16131" w:rsidRPr="00001CA1">
        <w:rPr>
          <w:rFonts w:ascii="Times New Roman" w:hAnsi="Times New Roman" w:cs="Times New Roman"/>
          <w:iCs/>
          <w:sz w:val="24"/>
          <w:szCs w:val="24"/>
        </w:rPr>
        <w:t xml:space="preserve">, for example, </w:t>
      </w:r>
      <w:r w:rsidR="00F16131" w:rsidRPr="00001CA1">
        <w:rPr>
          <w:rFonts w:ascii="Times New Roman" w:hAnsi="Times New Roman" w:cs="Times New Roman"/>
          <w:i/>
          <w:iCs/>
          <w:sz w:val="24"/>
          <w:szCs w:val="24"/>
        </w:rPr>
        <w:t xml:space="preserve">Seat Belt Worksite Incentive </w:t>
      </w:r>
      <w:r>
        <w:rPr>
          <w:rFonts w:ascii="Times New Roman" w:hAnsi="Times New Roman" w:cs="Times New Roman"/>
          <w:i/>
          <w:iCs/>
          <w:sz w:val="24"/>
          <w:szCs w:val="24"/>
        </w:rPr>
        <w:t>Project</w:t>
      </w:r>
      <w:r w:rsidR="00F16131" w:rsidRPr="00001CA1">
        <w:rPr>
          <w:rFonts w:ascii="Times New Roman" w:hAnsi="Times New Roman" w:cs="Times New Roman"/>
          <w:iCs/>
          <w:sz w:val="24"/>
          <w:szCs w:val="24"/>
        </w:rPr>
        <w:t>.</w:t>
      </w:r>
    </w:p>
    <w:p w14:paraId="5BDFA601" w14:textId="77777777" w:rsidR="00956E9F" w:rsidRPr="00001CA1" w:rsidRDefault="00956E9F" w:rsidP="00F5425F">
      <w:pPr>
        <w:pStyle w:val="ListParagraph"/>
        <w:keepNext/>
        <w:keepLines/>
        <w:widowControl w:val="0"/>
        <w:ind w:left="1080" w:right="720"/>
        <w:rPr>
          <w:rFonts w:ascii="Times New Roman" w:hAnsi="Times New Roman" w:cs="Times New Roman"/>
          <w:iCs/>
          <w:sz w:val="24"/>
          <w:szCs w:val="24"/>
        </w:rPr>
      </w:pPr>
    </w:p>
    <w:p w14:paraId="2DF049DC" w14:textId="77777777" w:rsidR="00F16131" w:rsidRPr="00001CA1" w:rsidRDefault="00F16131" w:rsidP="00F5425F">
      <w:pPr>
        <w:pStyle w:val="ListParagraph"/>
        <w:keepNext/>
        <w:keepLines/>
        <w:widowControl w:val="0"/>
        <w:numPr>
          <w:ilvl w:val="0"/>
          <w:numId w:val="17"/>
        </w:numPr>
        <w:ind w:right="720"/>
        <w:rPr>
          <w:rFonts w:ascii="Times New Roman" w:hAnsi="Times New Roman" w:cs="Times New Roman"/>
          <w:iCs/>
          <w:sz w:val="24"/>
          <w:szCs w:val="24"/>
        </w:rPr>
      </w:pPr>
      <w:r w:rsidRPr="00001CA1">
        <w:rPr>
          <w:rFonts w:ascii="Times New Roman" w:hAnsi="Times New Roman" w:cs="Times New Roman"/>
          <w:b/>
          <w:i/>
          <w:iCs/>
          <w:sz w:val="24"/>
          <w:szCs w:val="24"/>
        </w:rPr>
        <w:t>Project period</w:t>
      </w:r>
      <w:r w:rsidRPr="00001CA1">
        <w:rPr>
          <w:rFonts w:ascii="Times New Roman" w:hAnsi="Times New Roman" w:cs="Times New Roman"/>
          <w:iCs/>
          <w:sz w:val="24"/>
          <w:szCs w:val="24"/>
        </w:rPr>
        <w:t xml:space="preserve">.  Indicate the timeframe in which the </w:t>
      </w:r>
      <w:r w:rsidR="00B26267">
        <w:rPr>
          <w:rFonts w:ascii="Times New Roman" w:hAnsi="Times New Roman" w:cs="Times New Roman"/>
          <w:iCs/>
          <w:sz w:val="24"/>
          <w:szCs w:val="24"/>
        </w:rPr>
        <w:t>project</w:t>
      </w:r>
      <w:r w:rsidRPr="00001CA1">
        <w:rPr>
          <w:rFonts w:ascii="Times New Roman" w:hAnsi="Times New Roman" w:cs="Times New Roman"/>
          <w:iCs/>
          <w:sz w:val="24"/>
          <w:szCs w:val="24"/>
        </w:rPr>
        <w:t xml:space="preserve"> will be conducted.  A full contract year begins on October 1 and ends on September 30.  </w:t>
      </w:r>
      <w:r w:rsidR="00B26267">
        <w:rPr>
          <w:rFonts w:ascii="Times New Roman" w:hAnsi="Times New Roman" w:cs="Times New Roman"/>
          <w:iCs/>
          <w:sz w:val="24"/>
          <w:szCs w:val="24"/>
        </w:rPr>
        <w:t>Project</w:t>
      </w:r>
      <w:r w:rsidR="002D62B3" w:rsidRPr="00001CA1">
        <w:rPr>
          <w:rFonts w:ascii="Times New Roman" w:hAnsi="Times New Roman" w:cs="Times New Roman"/>
          <w:iCs/>
          <w:sz w:val="24"/>
          <w:szCs w:val="24"/>
        </w:rPr>
        <w:t xml:space="preserve">s may run for a full contract year or a portion of the contract year, depending on the </w:t>
      </w:r>
      <w:r w:rsidR="00B26267">
        <w:rPr>
          <w:rFonts w:ascii="Times New Roman" w:hAnsi="Times New Roman" w:cs="Times New Roman"/>
          <w:iCs/>
          <w:sz w:val="24"/>
          <w:szCs w:val="24"/>
        </w:rPr>
        <w:t>project</w:t>
      </w:r>
      <w:r w:rsidR="002D62B3" w:rsidRPr="00001CA1">
        <w:rPr>
          <w:rFonts w:ascii="Times New Roman" w:hAnsi="Times New Roman" w:cs="Times New Roman"/>
          <w:iCs/>
          <w:sz w:val="24"/>
          <w:szCs w:val="24"/>
        </w:rPr>
        <w:t xml:space="preserve"> objectives.</w:t>
      </w:r>
    </w:p>
    <w:p w14:paraId="764E3A0F" w14:textId="77777777" w:rsidR="00956E9F" w:rsidRPr="00001CA1" w:rsidRDefault="00956E9F" w:rsidP="00F5425F">
      <w:pPr>
        <w:pStyle w:val="ListParagraph"/>
        <w:keepNext/>
        <w:keepLines/>
        <w:widowControl w:val="0"/>
        <w:ind w:left="1080" w:right="720"/>
        <w:rPr>
          <w:rFonts w:ascii="Times New Roman" w:hAnsi="Times New Roman" w:cs="Times New Roman"/>
          <w:iCs/>
          <w:sz w:val="24"/>
          <w:szCs w:val="24"/>
        </w:rPr>
      </w:pPr>
    </w:p>
    <w:p w14:paraId="32165A0B" w14:textId="77777777" w:rsidR="002D62B3" w:rsidRPr="00001CA1" w:rsidRDefault="00B26267" w:rsidP="00F5425F">
      <w:pPr>
        <w:pStyle w:val="ListParagraph"/>
        <w:keepNext/>
        <w:keepLines/>
        <w:widowControl w:val="0"/>
        <w:numPr>
          <w:ilvl w:val="0"/>
          <w:numId w:val="17"/>
        </w:numPr>
        <w:ind w:right="720"/>
        <w:rPr>
          <w:rFonts w:ascii="Times New Roman" w:hAnsi="Times New Roman" w:cs="Times New Roman"/>
          <w:iCs/>
          <w:sz w:val="24"/>
          <w:szCs w:val="24"/>
        </w:rPr>
      </w:pPr>
      <w:r>
        <w:rPr>
          <w:rFonts w:ascii="Times New Roman" w:hAnsi="Times New Roman" w:cs="Times New Roman"/>
          <w:b/>
          <w:i/>
          <w:iCs/>
          <w:sz w:val="24"/>
          <w:szCs w:val="24"/>
        </w:rPr>
        <w:t>Project</w:t>
      </w:r>
      <w:r w:rsidR="002D62B3" w:rsidRPr="00001CA1">
        <w:rPr>
          <w:rFonts w:ascii="Times New Roman" w:hAnsi="Times New Roman" w:cs="Times New Roman"/>
          <w:b/>
          <w:i/>
          <w:iCs/>
          <w:sz w:val="24"/>
          <w:szCs w:val="24"/>
        </w:rPr>
        <w:t xml:space="preserve"> </w:t>
      </w:r>
      <w:r w:rsidR="00956E9F" w:rsidRPr="00001CA1">
        <w:rPr>
          <w:rFonts w:ascii="Times New Roman" w:hAnsi="Times New Roman" w:cs="Times New Roman"/>
          <w:b/>
          <w:i/>
          <w:iCs/>
          <w:sz w:val="24"/>
          <w:szCs w:val="24"/>
        </w:rPr>
        <w:t>summary</w:t>
      </w:r>
      <w:r w:rsidR="002D62B3" w:rsidRPr="00001CA1">
        <w:rPr>
          <w:rFonts w:ascii="Times New Roman" w:hAnsi="Times New Roman" w:cs="Times New Roman"/>
          <w:b/>
          <w:i/>
          <w:iCs/>
          <w:sz w:val="24"/>
          <w:szCs w:val="24"/>
        </w:rPr>
        <w:t>.</w:t>
      </w:r>
      <w:r w:rsidR="002D62B3" w:rsidRPr="00001CA1">
        <w:rPr>
          <w:rFonts w:ascii="Times New Roman" w:hAnsi="Times New Roman" w:cs="Times New Roman"/>
          <w:iCs/>
          <w:sz w:val="24"/>
          <w:szCs w:val="24"/>
        </w:rPr>
        <w:t xml:space="preserve">  Provide a brief and specific </w:t>
      </w:r>
      <w:r>
        <w:rPr>
          <w:rFonts w:ascii="Times New Roman" w:hAnsi="Times New Roman" w:cs="Times New Roman"/>
          <w:iCs/>
          <w:sz w:val="24"/>
          <w:szCs w:val="24"/>
        </w:rPr>
        <w:t>project</w:t>
      </w:r>
      <w:r w:rsidR="002D62B3" w:rsidRPr="00001CA1">
        <w:rPr>
          <w:rFonts w:ascii="Times New Roman" w:hAnsi="Times New Roman" w:cs="Times New Roman"/>
          <w:iCs/>
          <w:sz w:val="24"/>
          <w:szCs w:val="24"/>
        </w:rPr>
        <w:t xml:space="preserve"> </w:t>
      </w:r>
      <w:r w:rsidR="00956E9F" w:rsidRPr="00001CA1">
        <w:rPr>
          <w:rFonts w:ascii="Times New Roman" w:hAnsi="Times New Roman" w:cs="Times New Roman"/>
          <w:iCs/>
          <w:sz w:val="24"/>
          <w:szCs w:val="24"/>
        </w:rPr>
        <w:t>summary describing</w:t>
      </w:r>
      <w:r w:rsidR="002D62B3" w:rsidRPr="00001CA1">
        <w:rPr>
          <w:rFonts w:ascii="Times New Roman" w:hAnsi="Times New Roman" w:cs="Times New Roman"/>
          <w:iCs/>
          <w:sz w:val="24"/>
          <w:szCs w:val="24"/>
        </w:rPr>
        <w:t xml:space="preserve"> the proposed </w:t>
      </w:r>
      <w:r>
        <w:rPr>
          <w:rFonts w:ascii="Times New Roman" w:hAnsi="Times New Roman" w:cs="Times New Roman"/>
          <w:iCs/>
          <w:sz w:val="24"/>
          <w:szCs w:val="24"/>
        </w:rPr>
        <w:t>project</w:t>
      </w:r>
      <w:r w:rsidR="00FC46B3" w:rsidRPr="00001CA1">
        <w:rPr>
          <w:rFonts w:ascii="Times New Roman" w:hAnsi="Times New Roman" w:cs="Times New Roman"/>
          <w:iCs/>
          <w:sz w:val="24"/>
          <w:szCs w:val="24"/>
        </w:rPr>
        <w:t xml:space="preserve"> (no more than 25 words)</w:t>
      </w:r>
      <w:r w:rsidR="002D62B3" w:rsidRPr="00001CA1">
        <w:rPr>
          <w:rFonts w:ascii="Times New Roman" w:hAnsi="Times New Roman" w:cs="Times New Roman"/>
          <w:iCs/>
          <w:sz w:val="24"/>
          <w:szCs w:val="24"/>
        </w:rPr>
        <w:t xml:space="preserve">. </w:t>
      </w:r>
    </w:p>
    <w:p w14:paraId="1E8936EF" w14:textId="77777777" w:rsidR="00956E9F" w:rsidRPr="00001CA1" w:rsidRDefault="00956E9F" w:rsidP="00F5425F">
      <w:pPr>
        <w:pStyle w:val="ListParagraph"/>
        <w:keepNext/>
        <w:keepLines/>
        <w:widowControl w:val="0"/>
        <w:ind w:left="1080" w:right="720"/>
        <w:rPr>
          <w:rFonts w:ascii="Times New Roman" w:hAnsi="Times New Roman" w:cs="Times New Roman"/>
          <w:iCs/>
          <w:sz w:val="24"/>
          <w:szCs w:val="24"/>
        </w:rPr>
      </w:pPr>
    </w:p>
    <w:p w14:paraId="110D27A0" w14:textId="77777777" w:rsidR="00FC46B3" w:rsidRPr="00001CA1" w:rsidRDefault="00B26267" w:rsidP="00F5425F">
      <w:pPr>
        <w:pStyle w:val="ListParagraph"/>
        <w:keepNext/>
        <w:keepLines/>
        <w:widowControl w:val="0"/>
        <w:numPr>
          <w:ilvl w:val="0"/>
          <w:numId w:val="17"/>
        </w:numPr>
        <w:ind w:right="720"/>
        <w:rPr>
          <w:rFonts w:ascii="Times New Roman" w:hAnsi="Times New Roman" w:cs="Times New Roman"/>
          <w:iCs/>
          <w:sz w:val="24"/>
          <w:szCs w:val="24"/>
        </w:rPr>
      </w:pPr>
      <w:r>
        <w:rPr>
          <w:rFonts w:ascii="Times New Roman" w:hAnsi="Times New Roman" w:cs="Times New Roman"/>
          <w:b/>
          <w:i/>
          <w:iCs/>
          <w:sz w:val="24"/>
          <w:szCs w:val="24"/>
        </w:rPr>
        <w:t>Project</w:t>
      </w:r>
      <w:r w:rsidR="00FC46B3" w:rsidRPr="00001CA1">
        <w:rPr>
          <w:rFonts w:ascii="Times New Roman" w:hAnsi="Times New Roman" w:cs="Times New Roman"/>
          <w:b/>
          <w:i/>
          <w:iCs/>
          <w:sz w:val="24"/>
          <w:szCs w:val="24"/>
        </w:rPr>
        <w:t xml:space="preserve"> objectives.</w:t>
      </w:r>
      <w:r w:rsidR="00FC46B3" w:rsidRPr="00001CA1">
        <w:rPr>
          <w:rFonts w:ascii="Times New Roman" w:hAnsi="Times New Roman" w:cs="Times New Roman"/>
          <w:iCs/>
          <w:sz w:val="24"/>
          <w:szCs w:val="24"/>
        </w:rPr>
        <w:t xml:space="preserve">  List the </w:t>
      </w:r>
      <w:r>
        <w:rPr>
          <w:rFonts w:ascii="Times New Roman" w:hAnsi="Times New Roman" w:cs="Times New Roman"/>
          <w:iCs/>
          <w:sz w:val="24"/>
          <w:szCs w:val="24"/>
        </w:rPr>
        <w:t>project</w:t>
      </w:r>
      <w:r w:rsidR="00B22CDF">
        <w:rPr>
          <w:rFonts w:ascii="Times New Roman" w:hAnsi="Times New Roman" w:cs="Times New Roman"/>
          <w:iCs/>
          <w:sz w:val="24"/>
          <w:szCs w:val="24"/>
        </w:rPr>
        <w:t xml:space="preserve"> objectives. </w:t>
      </w:r>
      <w:r w:rsidR="00FC46B3" w:rsidRPr="00001CA1">
        <w:rPr>
          <w:rFonts w:ascii="Times New Roman" w:hAnsi="Times New Roman" w:cs="Times New Roman"/>
          <w:iCs/>
          <w:sz w:val="24"/>
          <w:szCs w:val="24"/>
        </w:rPr>
        <w:t xml:space="preserve">Assure the </w:t>
      </w:r>
      <w:r>
        <w:rPr>
          <w:rFonts w:ascii="Times New Roman" w:hAnsi="Times New Roman" w:cs="Times New Roman"/>
          <w:iCs/>
          <w:sz w:val="24"/>
          <w:szCs w:val="24"/>
        </w:rPr>
        <w:t>project</w:t>
      </w:r>
      <w:r w:rsidR="00FC46B3" w:rsidRPr="00001CA1">
        <w:rPr>
          <w:rFonts w:ascii="Times New Roman" w:hAnsi="Times New Roman" w:cs="Times New Roman"/>
          <w:iCs/>
          <w:sz w:val="24"/>
          <w:szCs w:val="24"/>
        </w:rPr>
        <w:t xml:space="preserve"> objectives are specific, measurable, </w:t>
      </w:r>
      <w:r w:rsidR="00ED7FEE" w:rsidRPr="00001CA1">
        <w:rPr>
          <w:rFonts w:ascii="Times New Roman" w:hAnsi="Times New Roman" w:cs="Times New Roman"/>
          <w:iCs/>
          <w:sz w:val="24"/>
          <w:szCs w:val="24"/>
        </w:rPr>
        <w:t>attainable</w:t>
      </w:r>
      <w:r w:rsidR="00FC46B3" w:rsidRPr="00001CA1">
        <w:rPr>
          <w:rFonts w:ascii="Times New Roman" w:hAnsi="Times New Roman" w:cs="Times New Roman"/>
          <w:iCs/>
          <w:sz w:val="24"/>
          <w:szCs w:val="24"/>
        </w:rPr>
        <w:t>, rea</w:t>
      </w:r>
      <w:r w:rsidR="00ED7FEE" w:rsidRPr="00001CA1">
        <w:rPr>
          <w:rFonts w:ascii="Times New Roman" w:hAnsi="Times New Roman" w:cs="Times New Roman"/>
          <w:iCs/>
          <w:sz w:val="24"/>
          <w:szCs w:val="24"/>
        </w:rPr>
        <w:t>listic</w:t>
      </w:r>
      <w:r w:rsidR="00FC46B3" w:rsidRPr="00001CA1">
        <w:rPr>
          <w:rFonts w:ascii="Times New Roman" w:hAnsi="Times New Roman" w:cs="Times New Roman"/>
          <w:iCs/>
          <w:sz w:val="24"/>
          <w:szCs w:val="24"/>
        </w:rPr>
        <w:t xml:space="preserve"> and time-framed</w:t>
      </w:r>
      <w:r w:rsidR="00B22CDF">
        <w:rPr>
          <w:rFonts w:ascii="Times New Roman" w:hAnsi="Times New Roman" w:cs="Times New Roman"/>
          <w:iCs/>
          <w:sz w:val="24"/>
          <w:szCs w:val="24"/>
        </w:rPr>
        <w:t xml:space="preserve"> (i.e., SMART)</w:t>
      </w:r>
      <w:r w:rsidR="00FC46B3" w:rsidRPr="00001CA1">
        <w:rPr>
          <w:rFonts w:ascii="Times New Roman" w:hAnsi="Times New Roman" w:cs="Times New Roman"/>
          <w:iCs/>
          <w:sz w:val="24"/>
          <w:szCs w:val="24"/>
        </w:rPr>
        <w:t xml:space="preserve">.  </w:t>
      </w:r>
      <w:r w:rsidR="002330A1" w:rsidRPr="00001CA1">
        <w:rPr>
          <w:rFonts w:ascii="Times New Roman" w:hAnsi="Times New Roman" w:cs="Times New Roman"/>
          <w:iCs/>
          <w:sz w:val="24"/>
          <w:szCs w:val="24"/>
        </w:rPr>
        <w:t>For example:</w:t>
      </w:r>
    </w:p>
    <w:p w14:paraId="40B5CC76" w14:textId="77777777" w:rsidR="002330A1" w:rsidRPr="00001CA1" w:rsidRDefault="002330A1" w:rsidP="00F5425F">
      <w:pPr>
        <w:keepNext/>
        <w:keepLines/>
        <w:ind w:left="1260" w:right="720"/>
        <w:rPr>
          <w:iCs/>
        </w:rPr>
      </w:pPr>
    </w:p>
    <w:p w14:paraId="1971B292" w14:textId="77777777" w:rsidR="002330A1" w:rsidRPr="00001CA1" w:rsidRDefault="002330A1" w:rsidP="00F5425F">
      <w:pPr>
        <w:keepNext/>
        <w:keepLines/>
        <w:ind w:left="720" w:right="720"/>
        <w:rPr>
          <w:i/>
          <w:iCs/>
        </w:rPr>
      </w:pPr>
      <w:r w:rsidRPr="00001CA1">
        <w:rPr>
          <w:i/>
          <w:iCs/>
        </w:rPr>
        <w:t>By September 30, increase seat belt use among Company ABC’s workforce by 10 percent from baseline.</w:t>
      </w:r>
    </w:p>
    <w:p w14:paraId="39DC4D80" w14:textId="77777777" w:rsidR="00956E9F" w:rsidRPr="00001CA1" w:rsidRDefault="00956E9F" w:rsidP="00F5425F">
      <w:pPr>
        <w:keepNext/>
        <w:keepLines/>
        <w:ind w:left="1260" w:right="720"/>
        <w:rPr>
          <w:i/>
          <w:iCs/>
        </w:rPr>
      </w:pPr>
    </w:p>
    <w:p w14:paraId="539605C2" w14:textId="77777777" w:rsidR="00956E9F" w:rsidRPr="00001CA1" w:rsidRDefault="00B26267" w:rsidP="00F5425F">
      <w:pPr>
        <w:pStyle w:val="ListParagraph"/>
        <w:keepNext/>
        <w:keepLines/>
        <w:widowControl w:val="0"/>
        <w:numPr>
          <w:ilvl w:val="0"/>
          <w:numId w:val="17"/>
        </w:numPr>
        <w:tabs>
          <w:tab w:val="left" w:pos="1080"/>
          <w:tab w:val="left" w:pos="2193"/>
        </w:tabs>
        <w:ind w:right="720"/>
        <w:rPr>
          <w:rFonts w:ascii="Times New Roman" w:hAnsi="Times New Roman" w:cs="Times New Roman"/>
          <w:iCs/>
          <w:sz w:val="24"/>
          <w:szCs w:val="24"/>
        </w:rPr>
      </w:pPr>
      <w:r>
        <w:rPr>
          <w:rFonts w:ascii="Times New Roman" w:hAnsi="Times New Roman" w:cs="Times New Roman"/>
          <w:b/>
          <w:i/>
          <w:iCs/>
          <w:sz w:val="24"/>
          <w:szCs w:val="24"/>
        </w:rPr>
        <w:t>Project</w:t>
      </w:r>
      <w:r w:rsidR="00956E9F" w:rsidRPr="00001CA1">
        <w:rPr>
          <w:rFonts w:ascii="Times New Roman" w:hAnsi="Times New Roman" w:cs="Times New Roman"/>
          <w:b/>
          <w:i/>
          <w:iCs/>
          <w:sz w:val="24"/>
          <w:szCs w:val="24"/>
        </w:rPr>
        <w:t xml:space="preserve"> details and work plan.  </w:t>
      </w:r>
      <w:r w:rsidR="00956E9F" w:rsidRPr="00001CA1">
        <w:rPr>
          <w:rFonts w:ascii="Times New Roman" w:hAnsi="Times New Roman" w:cs="Times New Roman"/>
          <w:iCs/>
          <w:sz w:val="24"/>
          <w:szCs w:val="24"/>
        </w:rPr>
        <w:t>Pr</w:t>
      </w:r>
      <w:r w:rsidR="00C60AA7" w:rsidRPr="00001CA1">
        <w:rPr>
          <w:rFonts w:ascii="Times New Roman" w:hAnsi="Times New Roman" w:cs="Times New Roman"/>
          <w:iCs/>
          <w:sz w:val="24"/>
          <w:szCs w:val="24"/>
        </w:rPr>
        <w:t>ovide</w:t>
      </w:r>
      <w:r w:rsidR="00956E9F" w:rsidRPr="00001CA1">
        <w:rPr>
          <w:rFonts w:ascii="Times New Roman" w:hAnsi="Times New Roman" w:cs="Times New Roman"/>
          <w:iCs/>
          <w:sz w:val="24"/>
          <w:szCs w:val="24"/>
        </w:rPr>
        <w:t xml:space="preserve"> </w:t>
      </w:r>
      <w:r w:rsidR="00C60AA7" w:rsidRPr="00001CA1">
        <w:rPr>
          <w:rFonts w:ascii="Times New Roman" w:hAnsi="Times New Roman" w:cs="Times New Roman"/>
          <w:iCs/>
          <w:sz w:val="24"/>
          <w:szCs w:val="24"/>
        </w:rPr>
        <w:t>information</w:t>
      </w:r>
      <w:r w:rsidR="00CB1B4E" w:rsidRPr="00001CA1">
        <w:rPr>
          <w:rFonts w:ascii="Times New Roman" w:hAnsi="Times New Roman" w:cs="Times New Roman"/>
          <w:iCs/>
          <w:sz w:val="24"/>
          <w:szCs w:val="24"/>
        </w:rPr>
        <w:t xml:space="preserve"> related to </w:t>
      </w:r>
      <w:r>
        <w:rPr>
          <w:rFonts w:ascii="Times New Roman" w:hAnsi="Times New Roman" w:cs="Times New Roman"/>
          <w:iCs/>
          <w:sz w:val="24"/>
          <w:szCs w:val="24"/>
        </w:rPr>
        <w:t>project</w:t>
      </w:r>
      <w:r w:rsidR="00CB1B4E" w:rsidRPr="00001CA1">
        <w:rPr>
          <w:rFonts w:ascii="Times New Roman" w:hAnsi="Times New Roman" w:cs="Times New Roman"/>
          <w:iCs/>
          <w:sz w:val="24"/>
          <w:szCs w:val="24"/>
        </w:rPr>
        <w:t xml:space="preserve"> development, </w:t>
      </w:r>
      <w:r w:rsidR="00C60AA7" w:rsidRPr="00001CA1">
        <w:rPr>
          <w:rFonts w:ascii="Times New Roman" w:hAnsi="Times New Roman" w:cs="Times New Roman"/>
          <w:iCs/>
          <w:sz w:val="24"/>
          <w:szCs w:val="24"/>
        </w:rPr>
        <w:t>implementation</w:t>
      </w:r>
      <w:r w:rsidR="00455616">
        <w:rPr>
          <w:rFonts w:ascii="Times New Roman" w:hAnsi="Times New Roman" w:cs="Times New Roman"/>
          <w:iCs/>
          <w:sz w:val="24"/>
          <w:szCs w:val="24"/>
        </w:rPr>
        <w:t>,</w:t>
      </w:r>
      <w:r w:rsidR="00CB1B4E" w:rsidRPr="00001CA1">
        <w:rPr>
          <w:rFonts w:ascii="Times New Roman" w:hAnsi="Times New Roman" w:cs="Times New Roman"/>
          <w:iCs/>
          <w:sz w:val="24"/>
          <w:szCs w:val="24"/>
        </w:rPr>
        <w:t xml:space="preserve"> and evaluation plans</w:t>
      </w:r>
      <w:r w:rsidR="00C60AA7" w:rsidRPr="00001CA1">
        <w:rPr>
          <w:rFonts w:ascii="Times New Roman" w:hAnsi="Times New Roman" w:cs="Times New Roman"/>
          <w:iCs/>
          <w:sz w:val="24"/>
          <w:szCs w:val="24"/>
        </w:rPr>
        <w:t xml:space="preserve"> to achieve </w:t>
      </w:r>
      <w:r>
        <w:rPr>
          <w:rFonts w:ascii="Times New Roman" w:hAnsi="Times New Roman" w:cs="Times New Roman"/>
          <w:iCs/>
          <w:sz w:val="24"/>
          <w:szCs w:val="24"/>
        </w:rPr>
        <w:t>project</w:t>
      </w:r>
      <w:r w:rsidR="00C60AA7" w:rsidRPr="00001CA1">
        <w:rPr>
          <w:rFonts w:ascii="Times New Roman" w:hAnsi="Times New Roman" w:cs="Times New Roman"/>
          <w:iCs/>
          <w:sz w:val="24"/>
          <w:szCs w:val="24"/>
        </w:rPr>
        <w:t xml:space="preserve"> objectives.</w:t>
      </w:r>
      <w:r w:rsidR="00956E9F" w:rsidRPr="00001CA1">
        <w:rPr>
          <w:rFonts w:ascii="Times New Roman" w:hAnsi="Times New Roman" w:cs="Times New Roman"/>
          <w:iCs/>
          <w:sz w:val="24"/>
          <w:szCs w:val="24"/>
        </w:rPr>
        <w:t xml:space="preserve"> </w:t>
      </w:r>
    </w:p>
    <w:p w14:paraId="3D67D0A6" w14:textId="77777777" w:rsidR="00956E9F" w:rsidRPr="00001CA1" w:rsidRDefault="00956E9F" w:rsidP="00F5425F">
      <w:pPr>
        <w:keepNext/>
        <w:keepLines/>
        <w:tabs>
          <w:tab w:val="left" w:pos="1080"/>
          <w:tab w:val="left" w:pos="2193"/>
        </w:tabs>
        <w:ind w:left="1080" w:right="720"/>
      </w:pPr>
    </w:p>
    <w:p w14:paraId="52BC3CBB" w14:textId="77777777" w:rsidR="00C60AA7" w:rsidRPr="00001CA1" w:rsidRDefault="00956E9F" w:rsidP="00F5425F">
      <w:pPr>
        <w:keepNext/>
        <w:keepLines/>
        <w:tabs>
          <w:tab w:val="left" w:pos="1080"/>
          <w:tab w:val="left" w:pos="2193"/>
        </w:tabs>
        <w:ind w:left="720" w:right="720"/>
      </w:pPr>
      <w:r w:rsidRPr="00001CA1">
        <w:t>List the gro</w:t>
      </w:r>
      <w:r w:rsidR="00CB1B4E" w:rsidRPr="00001CA1">
        <w:t xml:space="preserve">ups and agencies involved in the </w:t>
      </w:r>
      <w:r w:rsidR="00B26267">
        <w:t>project</w:t>
      </w:r>
      <w:r w:rsidRPr="00001CA1">
        <w:t xml:space="preserve">.  Explain how the agencies will work together.  Include letters of support or commitment, if possible.  For </w:t>
      </w:r>
      <w:r w:rsidR="00B26267">
        <w:t>project</w:t>
      </w:r>
      <w:r w:rsidR="00CB1B4E" w:rsidRPr="00001CA1">
        <w:t>s</w:t>
      </w:r>
      <w:r w:rsidRPr="00001CA1">
        <w:t xml:space="preserve"> not requiring involvement from other agencies, include a statement justifying the ability of the applicant to carry out the project independently.  </w:t>
      </w:r>
    </w:p>
    <w:p w14:paraId="1A72B644" w14:textId="77777777" w:rsidR="00C60AA7" w:rsidRPr="00001CA1" w:rsidRDefault="00C60AA7" w:rsidP="00F5425F">
      <w:pPr>
        <w:keepNext/>
        <w:keepLines/>
        <w:tabs>
          <w:tab w:val="left" w:pos="1080"/>
          <w:tab w:val="left" w:pos="2193"/>
        </w:tabs>
        <w:ind w:left="1080" w:right="720"/>
        <w:rPr>
          <w:iCs/>
        </w:rPr>
      </w:pPr>
    </w:p>
    <w:p w14:paraId="3DC70A7F" w14:textId="77777777" w:rsidR="00CB1B4E" w:rsidRPr="00001CA1" w:rsidRDefault="00CB1B4E" w:rsidP="00F5425F">
      <w:pPr>
        <w:keepNext/>
        <w:keepLines/>
        <w:ind w:left="720" w:right="720"/>
        <w:rPr>
          <w:iCs/>
        </w:rPr>
      </w:pPr>
      <w:r w:rsidRPr="00001CA1">
        <w:rPr>
          <w:iCs/>
        </w:rPr>
        <w:t xml:space="preserve">Provide a plan for </w:t>
      </w:r>
      <w:r w:rsidR="00B26267">
        <w:rPr>
          <w:iCs/>
        </w:rPr>
        <w:t>project</w:t>
      </w:r>
      <w:r w:rsidRPr="00001CA1">
        <w:rPr>
          <w:iCs/>
        </w:rPr>
        <w:t xml:space="preserve"> evaluation</w:t>
      </w:r>
      <w:r w:rsidR="007E6387" w:rsidRPr="00001CA1">
        <w:rPr>
          <w:iCs/>
        </w:rPr>
        <w:t xml:space="preserve"> that clearly defines the process to be used to </w:t>
      </w:r>
      <w:r w:rsidRPr="00001CA1">
        <w:t xml:space="preserve">measure progress toward achieving each </w:t>
      </w:r>
      <w:r w:rsidR="00B26267">
        <w:t>project</w:t>
      </w:r>
      <w:r w:rsidRPr="00001CA1">
        <w:t xml:space="preserve"> objective.  For example:</w:t>
      </w:r>
    </w:p>
    <w:p w14:paraId="17EA8208" w14:textId="77777777" w:rsidR="00CB1B4E" w:rsidRPr="00001CA1" w:rsidRDefault="00CB1B4E" w:rsidP="00F5425F">
      <w:pPr>
        <w:keepNext/>
        <w:keepLines/>
        <w:ind w:left="360" w:right="720"/>
        <w:rPr>
          <w:b/>
          <w:i/>
          <w:iCs/>
          <w:spacing w:val="-2"/>
        </w:rPr>
      </w:pPr>
    </w:p>
    <w:p w14:paraId="1A8B22DB" w14:textId="77777777" w:rsidR="00CB1B4E" w:rsidRPr="00001CA1" w:rsidRDefault="00CB1B4E" w:rsidP="00F5425F">
      <w:pPr>
        <w:keepNext/>
        <w:keepLines/>
        <w:ind w:left="1440" w:right="720"/>
        <w:rPr>
          <w:i/>
          <w:iCs/>
        </w:rPr>
      </w:pPr>
      <w:r w:rsidRPr="00001CA1">
        <w:rPr>
          <w:b/>
          <w:i/>
          <w:iCs/>
          <w:spacing w:val="-2"/>
        </w:rPr>
        <w:t xml:space="preserve">Objective #1:  </w:t>
      </w:r>
      <w:r w:rsidRPr="00001CA1">
        <w:rPr>
          <w:i/>
          <w:iCs/>
        </w:rPr>
        <w:t>By September 30, increase seat belt use among Company ABC’s workforce by 10 percent from baseline.</w:t>
      </w:r>
    </w:p>
    <w:p w14:paraId="66C4FD01" w14:textId="77777777" w:rsidR="00CB1B4E" w:rsidRPr="00001CA1" w:rsidRDefault="00CB1B4E" w:rsidP="00F5425F">
      <w:pPr>
        <w:keepNext/>
        <w:keepLines/>
        <w:tabs>
          <w:tab w:val="left" w:pos="360"/>
        </w:tabs>
        <w:ind w:left="360" w:right="720"/>
        <w:rPr>
          <w:i/>
          <w:iCs/>
          <w:spacing w:val="-2"/>
        </w:rPr>
      </w:pPr>
    </w:p>
    <w:p w14:paraId="2E2AFA36" w14:textId="77777777" w:rsidR="00CB1B4E" w:rsidRPr="00001CA1" w:rsidRDefault="007E6387" w:rsidP="00F5425F">
      <w:pPr>
        <w:keepNext/>
        <w:keepLines/>
        <w:tabs>
          <w:tab w:val="left" w:pos="360"/>
        </w:tabs>
        <w:ind w:left="1440" w:right="720"/>
        <w:rPr>
          <w:i/>
          <w:iCs/>
        </w:rPr>
      </w:pPr>
      <w:r w:rsidRPr="00001CA1">
        <w:rPr>
          <w:b/>
          <w:i/>
          <w:iCs/>
          <w:spacing w:val="-2"/>
        </w:rPr>
        <w:t>Evaluation Plan</w:t>
      </w:r>
      <w:r w:rsidR="00CB1B4E" w:rsidRPr="00001CA1">
        <w:rPr>
          <w:b/>
          <w:i/>
          <w:iCs/>
          <w:spacing w:val="-2"/>
        </w:rPr>
        <w:t>:</w:t>
      </w:r>
      <w:r w:rsidR="00CB1B4E" w:rsidRPr="00001CA1">
        <w:rPr>
          <w:i/>
          <w:iCs/>
        </w:rPr>
        <w:t xml:space="preserve">  </w:t>
      </w:r>
      <w:r w:rsidRPr="00001CA1">
        <w:rPr>
          <w:i/>
          <w:iCs/>
        </w:rPr>
        <w:t>Conduct p</w:t>
      </w:r>
      <w:r w:rsidR="00CB1B4E" w:rsidRPr="00001CA1">
        <w:rPr>
          <w:i/>
          <w:iCs/>
        </w:rPr>
        <w:t>re- and post-</w:t>
      </w:r>
      <w:r w:rsidR="00B26267">
        <w:rPr>
          <w:i/>
          <w:iCs/>
        </w:rPr>
        <w:t>project</w:t>
      </w:r>
      <w:r w:rsidR="00CB1B4E" w:rsidRPr="00001CA1">
        <w:rPr>
          <w:i/>
          <w:iCs/>
        </w:rPr>
        <w:t xml:space="preserve"> seat belt observation surveys</w:t>
      </w:r>
      <w:r w:rsidR="007639E9">
        <w:rPr>
          <w:i/>
          <w:iCs/>
        </w:rPr>
        <w:t>.</w:t>
      </w:r>
    </w:p>
    <w:p w14:paraId="41CDC435" w14:textId="77777777" w:rsidR="008053F6" w:rsidRDefault="008053F6" w:rsidP="00F5425F">
      <w:pPr>
        <w:keepNext/>
        <w:keepLines/>
        <w:tabs>
          <w:tab w:val="left" w:pos="360"/>
          <w:tab w:val="left" w:pos="1440"/>
          <w:tab w:val="left" w:pos="1800"/>
          <w:tab w:val="left" w:pos="2193"/>
        </w:tabs>
        <w:ind w:right="720"/>
        <w:rPr>
          <w:i/>
          <w:iCs/>
        </w:rPr>
      </w:pPr>
    </w:p>
    <w:p w14:paraId="0DECEFE3" w14:textId="77777777" w:rsidR="00956E9F" w:rsidRPr="00001CA1" w:rsidRDefault="00956E9F" w:rsidP="00F5425F">
      <w:pPr>
        <w:keepNext/>
        <w:keepLines/>
        <w:tabs>
          <w:tab w:val="left" w:pos="360"/>
          <w:tab w:val="left" w:pos="1440"/>
          <w:tab w:val="left" w:pos="1800"/>
          <w:tab w:val="left" w:pos="2193"/>
        </w:tabs>
        <w:ind w:left="720" w:right="720"/>
        <w:rPr>
          <w:iCs/>
        </w:rPr>
      </w:pPr>
      <w:r w:rsidRPr="00001CA1">
        <w:rPr>
          <w:iCs/>
        </w:rPr>
        <w:t>Include a work plan</w:t>
      </w:r>
      <w:r w:rsidR="00C60AA7" w:rsidRPr="00001CA1">
        <w:rPr>
          <w:iCs/>
        </w:rPr>
        <w:t xml:space="preserve"> </w:t>
      </w:r>
      <w:r w:rsidR="007E6387" w:rsidRPr="00001CA1">
        <w:rPr>
          <w:iCs/>
        </w:rPr>
        <w:t>that provides the following information for each phase (</w:t>
      </w:r>
      <w:r w:rsidR="00B26267">
        <w:rPr>
          <w:iCs/>
        </w:rPr>
        <w:t>project</w:t>
      </w:r>
      <w:r w:rsidR="007E6387" w:rsidRPr="00001CA1">
        <w:rPr>
          <w:iCs/>
        </w:rPr>
        <w:t xml:space="preserve"> development, implementation</w:t>
      </w:r>
      <w:r w:rsidR="00455616">
        <w:rPr>
          <w:iCs/>
        </w:rPr>
        <w:t>,</w:t>
      </w:r>
      <w:r w:rsidR="007E6387" w:rsidRPr="00001CA1">
        <w:rPr>
          <w:iCs/>
        </w:rPr>
        <w:t xml:space="preserve"> and evaluation) of the </w:t>
      </w:r>
      <w:r w:rsidR="00B26267">
        <w:rPr>
          <w:iCs/>
        </w:rPr>
        <w:t>project</w:t>
      </w:r>
      <w:r w:rsidR="007E6387" w:rsidRPr="00001CA1">
        <w:rPr>
          <w:iCs/>
        </w:rPr>
        <w:t>:</w:t>
      </w:r>
      <w:r w:rsidR="00C60AA7" w:rsidRPr="00001CA1">
        <w:rPr>
          <w:iCs/>
        </w:rPr>
        <w:t xml:space="preserve">  (1) the activities or tasks to be completed, (2) a timeline for each activity or task, and (3) the </w:t>
      </w:r>
      <w:r w:rsidR="00B26267">
        <w:rPr>
          <w:iCs/>
        </w:rPr>
        <w:t>project</w:t>
      </w:r>
      <w:r w:rsidR="00C60AA7" w:rsidRPr="00001CA1">
        <w:rPr>
          <w:iCs/>
        </w:rPr>
        <w:t xml:space="preserve"> staff responsible for each.    </w:t>
      </w:r>
      <w:r w:rsidRPr="00001CA1">
        <w:rPr>
          <w:iCs/>
        </w:rPr>
        <w:t xml:space="preserve"> </w:t>
      </w:r>
    </w:p>
    <w:p w14:paraId="55BB87A5" w14:textId="77777777" w:rsidR="008053F6" w:rsidRDefault="008053F6" w:rsidP="00F5425F">
      <w:pPr>
        <w:keepNext/>
        <w:keepLines/>
        <w:tabs>
          <w:tab w:val="left" w:pos="720"/>
        </w:tabs>
        <w:ind w:right="720"/>
        <w:rPr>
          <w:iCs/>
        </w:rPr>
      </w:pPr>
    </w:p>
    <w:p w14:paraId="69DD3D84" w14:textId="558DAA7D" w:rsidR="00E30934" w:rsidRDefault="00E30934" w:rsidP="00F5425F">
      <w:pPr>
        <w:keepNext/>
        <w:keepLines/>
        <w:tabs>
          <w:tab w:val="left" w:pos="720"/>
        </w:tabs>
        <w:ind w:right="720"/>
        <w:rPr>
          <w:b/>
          <w:iCs/>
        </w:rPr>
      </w:pPr>
    </w:p>
    <w:p w14:paraId="36D26962" w14:textId="4121A4A0" w:rsidR="009164E9" w:rsidRDefault="009164E9" w:rsidP="00F5425F">
      <w:pPr>
        <w:keepNext/>
        <w:keepLines/>
        <w:tabs>
          <w:tab w:val="left" w:pos="720"/>
        </w:tabs>
        <w:ind w:right="720"/>
        <w:rPr>
          <w:b/>
          <w:iCs/>
        </w:rPr>
      </w:pPr>
    </w:p>
    <w:p w14:paraId="42B567AA" w14:textId="4456C0EB" w:rsidR="009164E9" w:rsidRDefault="009164E9" w:rsidP="00F5425F">
      <w:pPr>
        <w:keepNext/>
        <w:keepLines/>
        <w:tabs>
          <w:tab w:val="left" w:pos="720"/>
        </w:tabs>
        <w:ind w:right="720"/>
        <w:rPr>
          <w:b/>
          <w:iCs/>
        </w:rPr>
      </w:pPr>
    </w:p>
    <w:p w14:paraId="4F33E13F" w14:textId="1454FA9E" w:rsidR="009164E9" w:rsidRDefault="009164E9" w:rsidP="00F5425F">
      <w:pPr>
        <w:keepNext/>
        <w:keepLines/>
        <w:tabs>
          <w:tab w:val="left" w:pos="720"/>
        </w:tabs>
        <w:ind w:right="720"/>
        <w:rPr>
          <w:b/>
          <w:iCs/>
        </w:rPr>
      </w:pPr>
    </w:p>
    <w:p w14:paraId="1B1F32E0" w14:textId="16EF8D0D" w:rsidR="009164E9" w:rsidRDefault="009164E9" w:rsidP="00F5425F">
      <w:pPr>
        <w:keepNext/>
        <w:keepLines/>
        <w:tabs>
          <w:tab w:val="left" w:pos="720"/>
        </w:tabs>
        <w:ind w:right="720"/>
        <w:rPr>
          <w:b/>
          <w:iCs/>
        </w:rPr>
      </w:pPr>
    </w:p>
    <w:p w14:paraId="7F02DEBF" w14:textId="2C2839FA" w:rsidR="009164E9" w:rsidRDefault="009164E9" w:rsidP="00F5425F">
      <w:pPr>
        <w:keepNext/>
        <w:keepLines/>
        <w:tabs>
          <w:tab w:val="left" w:pos="720"/>
        </w:tabs>
        <w:ind w:right="720"/>
        <w:rPr>
          <w:b/>
          <w:iCs/>
        </w:rPr>
      </w:pPr>
    </w:p>
    <w:p w14:paraId="1E44F793" w14:textId="56DA8E61" w:rsidR="009164E9" w:rsidRDefault="009164E9" w:rsidP="00F5425F">
      <w:pPr>
        <w:keepNext/>
        <w:keepLines/>
        <w:tabs>
          <w:tab w:val="left" w:pos="720"/>
        </w:tabs>
        <w:ind w:right="720"/>
        <w:rPr>
          <w:b/>
          <w:iCs/>
        </w:rPr>
      </w:pPr>
    </w:p>
    <w:p w14:paraId="19950020" w14:textId="77777777" w:rsidR="009164E9" w:rsidRDefault="009164E9" w:rsidP="00F5425F">
      <w:pPr>
        <w:keepNext/>
        <w:keepLines/>
        <w:tabs>
          <w:tab w:val="left" w:pos="720"/>
        </w:tabs>
        <w:ind w:right="720"/>
        <w:rPr>
          <w:b/>
          <w:iCs/>
        </w:rPr>
      </w:pPr>
    </w:p>
    <w:p w14:paraId="4813A39D" w14:textId="77777777" w:rsidR="00E30934" w:rsidRDefault="00E30934" w:rsidP="00F5425F">
      <w:pPr>
        <w:keepNext/>
        <w:keepLines/>
        <w:tabs>
          <w:tab w:val="left" w:pos="720"/>
        </w:tabs>
        <w:ind w:right="720"/>
        <w:rPr>
          <w:b/>
          <w:iCs/>
        </w:rPr>
      </w:pPr>
    </w:p>
    <w:p w14:paraId="46E87163" w14:textId="02CEE5C7" w:rsidR="00C02AC9" w:rsidRPr="00B67902" w:rsidRDefault="00B67902" w:rsidP="00F5425F">
      <w:pPr>
        <w:keepNext/>
        <w:keepLines/>
        <w:tabs>
          <w:tab w:val="left" w:pos="720"/>
        </w:tabs>
        <w:ind w:right="720"/>
        <w:rPr>
          <w:b/>
          <w:iCs/>
        </w:rPr>
      </w:pPr>
      <w:r>
        <w:rPr>
          <w:b/>
          <w:iCs/>
        </w:rPr>
        <w:t xml:space="preserve">6. </w:t>
      </w:r>
      <w:r w:rsidR="00C02AC9" w:rsidRPr="00B67902">
        <w:rPr>
          <w:b/>
          <w:iCs/>
        </w:rPr>
        <w:t>Budget</w:t>
      </w:r>
      <w:r w:rsidR="0078593C" w:rsidRPr="00B67902">
        <w:rPr>
          <w:b/>
          <w:iCs/>
        </w:rPr>
        <w:t xml:space="preserve"> and Budget Justification</w:t>
      </w:r>
    </w:p>
    <w:p w14:paraId="5E52B037" w14:textId="77777777" w:rsidR="00E01F01" w:rsidRDefault="00E01F01" w:rsidP="00F5425F">
      <w:pPr>
        <w:keepNext/>
        <w:keepLines/>
        <w:rPr>
          <w:i/>
          <w:iCs/>
        </w:rPr>
      </w:pPr>
    </w:p>
    <w:p w14:paraId="253F123D" w14:textId="77777777" w:rsidR="007E6387" w:rsidRDefault="007E6387" w:rsidP="00F5425F">
      <w:pPr>
        <w:keepNext/>
        <w:keepLines/>
      </w:pPr>
      <w:r>
        <w:t xml:space="preserve">All budget applications must use the following format.  Other formats will not be accepted.  </w:t>
      </w:r>
    </w:p>
    <w:p w14:paraId="7FAB62FB" w14:textId="77777777" w:rsidR="007E6387" w:rsidRDefault="007E6387" w:rsidP="00F5425F">
      <w:pPr>
        <w:keepNext/>
        <w:keepLines/>
        <w:jc w:val="cente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1317"/>
        <w:gridCol w:w="1473"/>
        <w:gridCol w:w="1350"/>
        <w:gridCol w:w="1129"/>
        <w:gridCol w:w="1318"/>
      </w:tblGrid>
      <w:tr w:rsidR="00145C70" w:rsidRPr="00313B43" w14:paraId="7E8FEA20" w14:textId="77777777" w:rsidTr="00A13CBD">
        <w:trPr>
          <w:trHeight w:val="360"/>
          <w:jc w:val="center"/>
        </w:trPr>
        <w:tc>
          <w:tcPr>
            <w:tcW w:w="2785" w:type="dxa"/>
            <w:vAlign w:val="bottom"/>
          </w:tcPr>
          <w:p w14:paraId="6D01398E" w14:textId="77777777" w:rsidR="005F1370" w:rsidRPr="00313B43" w:rsidRDefault="005F1370" w:rsidP="00F5425F">
            <w:pPr>
              <w:keepNext/>
              <w:keepLines/>
              <w:jc w:val="center"/>
              <w:rPr>
                <w:b/>
              </w:rPr>
            </w:pPr>
            <w:r w:rsidRPr="00313B43">
              <w:rPr>
                <w:b/>
              </w:rPr>
              <w:t>Expense</w:t>
            </w:r>
          </w:p>
        </w:tc>
        <w:tc>
          <w:tcPr>
            <w:tcW w:w="1317" w:type="dxa"/>
            <w:vAlign w:val="bottom"/>
          </w:tcPr>
          <w:p w14:paraId="6309FEE2" w14:textId="77777777" w:rsidR="005F1370" w:rsidRDefault="005F1370" w:rsidP="00F5425F">
            <w:pPr>
              <w:keepNext/>
              <w:keepLines/>
              <w:jc w:val="center"/>
              <w:rPr>
                <w:b/>
              </w:rPr>
            </w:pPr>
            <w:r>
              <w:rPr>
                <w:b/>
              </w:rPr>
              <w:t>Amount Requested</w:t>
            </w:r>
          </w:p>
          <w:p w14:paraId="11841F83" w14:textId="77777777" w:rsidR="00A13CBD" w:rsidRPr="00313B43" w:rsidRDefault="00A13CBD" w:rsidP="00F5425F">
            <w:pPr>
              <w:keepNext/>
              <w:keepLines/>
              <w:jc w:val="center"/>
              <w:rPr>
                <w:b/>
              </w:rPr>
            </w:pPr>
            <w:r>
              <w:rPr>
                <w:b/>
              </w:rPr>
              <w:t>From NDDOT</w:t>
            </w:r>
          </w:p>
        </w:tc>
        <w:tc>
          <w:tcPr>
            <w:tcW w:w="1473" w:type="dxa"/>
            <w:vAlign w:val="bottom"/>
          </w:tcPr>
          <w:p w14:paraId="14B99E4A" w14:textId="77777777" w:rsidR="005F1370" w:rsidRPr="00313B43" w:rsidRDefault="005F1370" w:rsidP="00F5425F">
            <w:pPr>
              <w:keepNext/>
              <w:keepLines/>
              <w:jc w:val="center"/>
              <w:rPr>
                <w:b/>
              </w:rPr>
            </w:pPr>
            <w:r w:rsidRPr="00313B43">
              <w:rPr>
                <w:b/>
              </w:rPr>
              <w:t>Community In-Kind</w:t>
            </w:r>
          </w:p>
        </w:tc>
        <w:tc>
          <w:tcPr>
            <w:tcW w:w="1350" w:type="dxa"/>
            <w:vAlign w:val="bottom"/>
          </w:tcPr>
          <w:p w14:paraId="2FFA2B1D" w14:textId="77777777" w:rsidR="00A13CBD" w:rsidRDefault="005F1370" w:rsidP="00F5425F">
            <w:pPr>
              <w:keepNext/>
              <w:keepLines/>
              <w:jc w:val="center"/>
              <w:rPr>
                <w:b/>
              </w:rPr>
            </w:pPr>
            <w:r w:rsidRPr="00313B43">
              <w:rPr>
                <w:b/>
              </w:rPr>
              <w:t>Agency</w:t>
            </w:r>
            <w:r w:rsidR="00A13CBD">
              <w:rPr>
                <w:b/>
              </w:rPr>
              <w:t>/</w:t>
            </w:r>
          </w:p>
          <w:p w14:paraId="2B54D426" w14:textId="77777777" w:rsidR="005F1370" w:rsidRPr="00313B43" w:rsidRDefault="00A13CBD" w:rsidP="00F5425F">
            <w:pPr>
              <w:keepNext/>
              <w:keepLines/>
              <w:jc w:val="center"/>
              <w:rPr>
                <w:b/>
              </w:rPr>
            </w:pPr>
            <w:r>
              <w:rPr>
                <w:b/>
              </w:rPr>
              <w:t>Applicant</w:t>
            </w:r>
            <w:r w:rsidR="005F1370" w:rsidRPr="00313B43">
              <w:rPr>
                <w:b/>
              </w:rPr>
              <w:t xml:space="preserve"> Funding</w:t>
            </w:r>
            <w:r>
              <w:rPr>
                <w:b/>
              </w:rPr>
              <w:t xml:space="preserve"> or In-Kind</w:t>
            </w:r>
          </w:p>
        </w:tc>
        <w:tc>
          <w:tcPr>
            <w:tcW w:w="1129" w:type="dxa"/>
            <w:vAlign w:val="bottom"/>
          </w:tcPr>
          <w:p w14:paraId="705B7CC2" w14:textId="77777777" w:rsidR="005F1370" w:rsidRPr="00313B43" w:rsidRDefault="005F1370" w:rsidP="00F5425F">
            <w:pPr>
              <w:keepNext/>
              <w:keepLines/>
              <w:jc w:val="center"/>
              <w:rPr>
                <w:b/>
              </w:rPr>
            </w:pPr>
            <w:r w:rsidRPr="00313B43">
              <w:rPr>
                <w:b/>
              </w:rPr>
              <w:t>Other Funding</w:t>
            </w:r>
          </w:p>
        </w:tc>
        <w:tc>
          <w:tcPr>
            <w:tcW w:w="1318" w:type="dxa"/>
            <w:vAlign w:val="bottom"/>
          </w:tcPr>
          <w:p w14:paraId="00CE1F35" w14:textId="77777777" w:rsidR="005F1370" w:rsidRPr="00313B43" w:rsidRDefault="005F1370" w:rsidP="00F5425F">
            <w:pPr>
              <w:keepNext/>
              <w:keepLines/>
              <w:jc w:val="center"/>
              <w:rPr>
                <w:b/>
              </w:rPr>
            </w:pPr>
            <w:r w:rsidRPr="00313B43">
              <w:rPr>
                <w:b/>
              </w:rPr>
              <w:t>Total Expense</w:t>
            </w:r>
          </w:p>
        </w:tc>
      </w:tr>
      <w:tr w:rsidR="00145C70" w:rsidRPr="00313B43" w14:paraId="6ADB993E" w14:textId="77777777" w:rsidTr="00A13CBD">
        <w:trPr>
          <w:trHeight w:val="360"/>
          <w:jc w:val="center"/>
        </w:trPr>
        <w:tc>
          <w:tcPr>
            <w:tcW w:w="2785" w:type="dxa"/>
            <w:vAlign w:val="bottom"/>
          </w:tcPr>
          <w:p w14:paraId="7215BE77" w14:textId="77777777" w:rsidR="005F1370" w:rsidRPr="00313B43" w:rsidRDefault="005F1370" w:rsidP="00F5425F">
            <w:pPr>
              <w:keepNext/>
              <w:keepLines/>
              <w:ind w:left="144"/>
              <w:rPr>
                <w:b/>
              </w:rPr>
            </w:pPr>
            <w:r w:rsidRPr="00313B43">
              <w:rPr>
                <w:b/>
              </w:rPr>
              <w:t>A.  Salary and Benefits</w:t>
            </w:r>
          </w:p>
        </w:tc>
        <w:tc>
          <w:tcPr>
            <w:tcW w:w="1317" w:type="dxa"/>
            <w:vAlign w:val="bottom"/>
          </w:tcPr>
          <w:p w14:paraId="4738D5BD" w14:textId="77777777" w:rsidR="005F1370" w:rsidRPr="00313B43" w:rsidRDefault="005F1370" w:rsidP="00F5425F">
            <w:pPr>
              <w:keepNext/>
              <w:keepLines/>
              <w:jc w:val="center"/>
              <w:rPr>
                <w:b/>
              </w:rPr>
            </w:pPr>
          </w:p>
        </w:tc>
        <w:tc>
          <w:tcPr>
            <w:tcW w:w="1473" w:type="dxa"/>
            <w:vAlign w:val="bottom"/>
          </w:tcPr>
          <w:p w14:paraId="6A6C8CE6" w14:textId="77777777" w:rsidR="005F1370" w:rsidRPr="00313B43" w:rsidRDefault="005F1370" w:rsidP="00F5425F">
            <w:pPr>
              <w:keepNext/>
              <w:keepLines/>
              <w:jc w:val="center"/>
              <w:rPr>
                <w:b/>
              </w:rPr>
            </w:pPr>
          </w:p>
        </w:tc>
        <w:tc>
          <w:tcPr>
            <w:tcW w:w="1350" w:type="dxa"/>
            <w:vAlign w:val="bottom"/>
          </w:tcPr>
          <w:p w14:paraId="61663A34" w14:textId="77777777" w:rsidR="005F1370" w:rsidRPr="00313B43" w:rsidRDefault="005F1370" w:rsidP="00F5425F">
            <w:pPr>
              <w:keepNext/>
              <w:keepLines/>
              <w:jc w:val="center"/>
              <w:rPr>
                <w:b/>
              </w:rPr>
            </w:pPr>
          </w:p>
        </w:tc>
        <w:tc>
          <w:tcPr>
            <w:tcW w:w="1129" w:type="dxa"/>
            <w:vAlign w:val="bottom"/>
          </w:tcPr>
          <w:p w14:paraId="29D3D740" w14:textId="77777777" w:rsidR="005F1370" w:rsidRPr="00313B43" w:rsidRDefault="005F1370" w:rsidP="00F5425F">
            <w:pPr>
              <w:keepNext/>
              <w:keepLines/>
              <w:jc w:val="center"/>
              <w:rPr>
                <w:b/>
              </w:rPr>
            </w:pPr>
          </w:p>
        </w:tc>
        <w:tc>
          <w:tcPr>
            <w:tcW w:w="1318" w:type="dxa"/>
            <w:vAlign w:val="bottom"/>
          </w:tcPr>
          <w:p w14:paraId="3EF57D7A" w14:textId="77777777" w:rsidR="005F1370" w:rsidRPr="00313B43" w:rsidRDefault="005F1370" w:rsidP="00F5425F">
            <w:pPr>
              <w:keepNext/>
              <w:keepLines/>
              <w:jc w:val="center"/>
              <w:rPr>
                <w:b/>
              </w:rPr>
            </w:pPr>
          </w:p>
        </w:tc>
      </w:tr>
      <w:tr w:rsidR="00145C70" w:rsidRPr="00313B43" w14:paraId="2892CC6C" w14:textId="77777777" w:rsidTr="00A13CBD">
        <w:trPr>
          <w:trHeight w:val="360"/>
          <w:jc w:val="center"/>
        </w:trPr>
        <w:tc>
          <w:tcPr>
            <w:tcW w:w="2785" w:type="dxa"/>
            <w:vAlign w:val="bottom"/>
          </w:tcPr>
          <w:p w14:paraId="0592DD42" w14:textId="77777777" w:rsidR="005F1370" w:rsidRPr="00313B43" w:rsidRDefault="005F1370" w:rsidP="00F5425F">
            <w:pPr>
              <w:keepNext/>
              <w:keepLines/>
              <w:ind w:left="144"/>
              <w:rPr>
                <w:b/>
              </w:rPr>
            </w:pPr>
            <w:r w:rsidRPr="00313B43">
              <w:rPr>
                <w:b/>
              </w:rPr>
              <w:t>B.  Travel</w:t>
            </w:r>
          </w:p>
        </w:tc>
        <w:tc>
          <w:tcPr>
            <w:tcW w:w="1317" w:type="dxa"/>
            <w:vAlign w:val="bottom"/>
          </w:tcPr>
          <w:p w14:paraId="6E3ED8A8" w14:textId="77777777" w:rsidR="005F1370" w:rsidRPr="00313B43" w:rsidRDefault="005F1370" w:rsidP="00F5425F">
            <w:pPr>
              <w:keepNext/>
              <w:keepLines/>
              <w:jc w:val="center"/>
              <w:rPr>
                <w:b/>
              </w:rPr>
            </w:pPr>
          </w:p>
        </w:tc>
        <w:tc>
          <w:tcPr>
            <w:tcW w:w="1473" w:type="dxa"/>
            <w:vAlign w:val="bottom"/>
          </w:tcPr>
          <w:p w14:paraId="7C0AA142" w14:textId="77777777" w:rsidR="005F1370" w:rsidRPr="00313B43" w:rsidRDefault="005F1370" w:rsidP="00F5425F">
            <w:pPr>
              <w:keepNext/>
              <w:keepLines/>
              <w:jc w:val="center"/>
              <w:rPr>
                <w:b/>
              </w:rPr>
            </w:pPr>
          </w:p>
        </w:tc>
        <w:tc>
          <w:tcPr>
            <w:tcW w:w="1350" w:type="dxa"/>
            <w:vAlign w:val="bottom"/>
          </w:tcPr>
          <w:p w14:paraId="3ED96779" w14:textId="77777777" w:rsidR="005F1370" w:rsidRPr="00313B43" w:rsidRDefault="005F1370" w:rsidP="00F5425F">
            <w:pPr>
              <w:keepNext/>
              <w:keepLines/>
              <w:jc w:val="center"/>
              <w:rPr>
                <w:b/>
              </w:rPr>
            </w:pPr>
          </w:p>
        </w:tc>
        <w:tc>
          <w:tcPr>
            <w:tcW w:w="1129" w:type="dxa"/>
            <w:vAlign w:val="bottom"/>
          </w:tcPr>
          <w:p w14:paraId="35636898" w14:textId="77777777" w:rsidR="005F1370" w:rsidRPr="00313B43" w:rsidRDefault="005F1370" w:rsidP="00F5425F">
            <w:pPr>
              <w:keepNext/>
              <w:keepLines/>
              <w:jc w:val="center"/>
              <w:rPr>
                <w:b/>
              </w:rPr>
            </w:pPr>
          </w:p>
        </w:tc>
        <w:tc>
          <w:tcPr>
            <w:tcW w:w="1318" w:type="dxa"/>
            <w:vAlign w:val="bottom"/>
          </w:tcPr>
          <w:p w14:paraId="41B06EAD" w14:textId="77777777" w:rsidR="005F1370" w:rsidRPr="00313B43" w:rsidRDefault="005F1370" w:rsidP="00F5425F">
            <w:pPr>
              <w:keepNext/>
              <w:keepLines/>
              <w:jc w:val="center"/>
              <w:rPr>
                <w:b/>
              </w:rPr>
            </w:pPr>
          </w:p>
        </w:tc>
      </w:tr>
      <w:tr w:rsidR="00145C70" w:rsidRPr="00313B43" w14:paraId="110FD1B3" w14:textId="77777777" w:rsidTr="00A13CBD">
        <w:trPr>
          <w:trHeight w:val="360"/>
          <w:jc w:val="center"/>
        </w:trPr>
        <w:tc>
          <w:tcPr>
            <w:tcW w:w="2785" w:type="dxa"/>
            <w:vAlign w:val="bottom"/>
          </w:tcPr>
          <w:p w14:paraId="22B92274" w14:textId="77777777" w:rsidR="005F1370" w:rsidRPr="00313B43" w:rsidRDefault="005F1370" w:rsidP="00F5425F">
            <w:pPr>
              <w:keepNext/>
              <w:keepLines/>
              <w:ind w:left="144"/>
              <w:rPr>
                <w:b/>
              </w:rPr>
            </w:pPr>
            <w:r w:rsidRPr="00313B43">
              <w:rPr>
                <w:b/>
              </w:rPr>
              <w:t xml:space="preserve">C.  </w:t>
            </w:r>
            <w:r w:rsidR="00E01F01">
              <w:rPr>
                <w:b/>
              </w:rPr>
              <w:t>Contractual Services</w:t>
            </w:r>
          </w:p>
        </w:tc>
        <w:tc>
          <w:tcPr>
            <w:tcW w:w="1317" w:type="dxa"/>
            <w:vAlign w:val="bottom"/>
          </w:tcPr>
          <w:p w14:paraId="336B801A" w14:textId="77777777" w:rsidR="005F1370" w:rsidRPr="00313B43" w:rsidRDefault="005F1370" w:rsidP="00F5425F">
            <w:pPr>
              <w:keepNext/>
              <w:keepLines/>
              <w:jc w:val="center"/>
              <w:rPr>
                <w:b/>
              </w:rPr>
            </w:pPr>
          </w:p>
        </w:tc>
        <w:tc>
          <w:tcPr>
            <w:tcW w:w="1473" w:type="dxa"/>
            <w:vAlign w:val="bottom"/>
          </w:tcPr>
          <w:p w14:paraId="3E1E359E" w14:textId="77777777" w:rsidR="005F1370" w:rsidRPr="00313B43" w:rsidRDefault="005F1370" w:rsidP="00F5425F">
            <w:pPr>
              <w:keepNext/>
              <w:keepLines/>
              <w:jc w:val="center"/>
              <w:rPr>
                <w:b/>
              </w:rPr>
            </w:pPr>
          </w:p>
        </w:tc>
        <w:tc>
          <w:tcPr>
            <w:tcW w:w="1350" w:type="dxa"/>
            <w:vAlign w:val="bottom"/>
          </w:tcPr>
          <w:p w14:paraId="27FBD5E0" w14:textId="77777777" w:rsidR="005F1370" w:rsidRPr="00313B43" w:rsidRDefault="005F1370" w:rsidP="00F5425F">
            <w:pPr>
              <w:keepNext/>
              <w:keepLines/>
              <w:jc w:val="center"/>
              <w:rPr>
                <w:b/>
              </w:rPr>
            </w:pPr>
          </w:p>
        </w:tc>
        <w:tc>
          <w:tcPr>
            <w:tcW w:w="1129" w:type="dxa"/>
            <w:vAlign w:val="bottom"/>
          </w:tcPr>
          <w:p w14:paraId="0348C64C" w14:textId="77777777" w:rsidR="005F1370" w:rsidRPr="00313B43" w:rsidRDefault="005F1370" w:rsidP="00F5425F">
            <w:pPr>
              <w:keepNext/>
              <w:keepLines/>
              <w:jc w:val="center"/>
              <w:rPr>
                <w:b/>
              </w:rPr>
            </w:pPr>
          </w:p>
        </w:tc>
        <w:tc>
          <w:tcPr>
            <w:tcW w:w="1318" w:type="dxa"/>
            <w:vAlign w:val="bottom"/>
          </w:tcPr>
          <w:p w14:paraId="19EC15DF" w14:textId="77777777" w:rsidR="005F1370" w:rsidRPr="00313B43" w:rsidRDefault="005F1370" w:rsidP="00F5425F">
            <w:pPr>
              <w:keepNext/>
              <w:keepLines/>
              <w:jc w:val="center"/>
              <w:rPr>
                <w:b/>
              </w:rPr>
            </w:pPr>
          </w:p>
        </w:tc>
      </w:tr>
      <w:tr w:rsidR="00E01F01" w:rsidRPr="00313B43" w14:paraId="39960965" w14:textId="77777777" w:rsidTr="00A13CBD">
        <w:trPr>
          <w:trHeight w:val="360"/>
          <w:jc w:val="center"/>
        </w:trPr>
        <w:tc>
          <w:tcPr>
            <w:tcW w:w="2785" w:type="dxa"/>
            <w:vAlign w:val="bottom"/>
          </w:tcPr>
          <w:p w14:paraId="26EC87A9" w14:textId="77777777" w:rsidR="00E01F01" w:rsidRPr="00313B43" w:rsidRDefault="00E01F01" w:rsidP="00F5425F">
            <w:pPr>
              <w:keepNext/>
              <w:keepLines/>
              <w:ind w:left="144"/>
              <w:rPr>
                <w:b/>
              </w:rPr>
            </w:pPr>
            <w:r>
              <w:rPr>
                <w:b/>
              </w:rPr>
              <w:t xml:space="preserve">D. </w:t>
            </w:r>
            <w:r w:rsidR="00C62562">
              <w:rPr>
                <w:b/>
              </w:rPr>
              <w:t xml:space="preserve"> </w:t>
            </w:r>
            <w:r>
              <w:rPr>
                <w:b/>
              </w:rPr>
              <w:t>Equipment</w:t>
            </w:r>
          </w:p>
        </w:tc>
        <w:tc>
          <w:tcPr>
            <w:tcW w:w="1317" w:type="dxa"/>
            <w:vAlign w:val="bottom"/>
          </w:tcPr>
          <w:p w14:paraId="5B1D2ABF" w14:textId="77777777" w:rsidR="00E01F01" w:rsidRPr="00313B43" w:rsidRDefault="00E01F01" w:rsidP="00F5425F">
            <w:pPr>
              <w:keepNext/>
              <w:keepLines/>
              <w:jc w:val="center"/>
              <w:rPr>
                <w:b/>
              </w:rPr>
            </w:pPr>
          </w:p>
        </w:tc>
        <w:tc>
          <w:tcPr>
            <w:tcW w:w="1473" w:type="dxa"/>
            <w:vAlign w:val="bottom"/>
          </w:tcPr>
          <w:p w14:paraId="08FDBEC0" w14:textId="77777777" w:rsidR="00E01F01" w:rsidRPr="00313B43" w:rsidRDefault="00E01F01" w:rsidP="00F5425F">
            <w:pPr>
              <w:keepNext/>
              <w:keepLines/>
              <w:jc w:val="center"/>
              <w:rPr>
                <w:b/>
              </w:rPr>
            </w:pPr>
          </w:p>
        </w:tc>
        <w:tc>
          <w:tcPr>
            <w:tcW w:w="1350" w:type="dxa"/>
            <w:vAlign w:val="bottom"/>
          </w:tcPr>
          <w:p w14:paraId="098B8BAB" w14:textId="77777777" w:rsidR="00E01F01" w:rsidRPr="00313B43" w:rsidRDefault="00E01F01" w:rsidP="00F5425F">
            <w:pPr>
              <w:keepNext/>
              <w:keepLines/>
              <w:jc w:val="center"/>
              <w:rPr>
                <w:b/>
              </w:rPr>
            </w:pPr>
          </w:p>
        </w:tc>
        <w:tc>
          <w:tcPr>
            <w:tcW w:w="1129" w:type="dxa"/>
            <w:vAlign w:val="bottom"/>
          </w:tcPr>
          <w:p w14:paraId="4979D046" w14:textId="77777777" w:rsidR="00E01F01" w:rsidRPr="00313B43" w:rsidRDefault="00E01F01" w:rsidP="00F5425F">
            <w:pPr>
              <w:keepNext/>
              <w:keepLines/>
              <w:jc w:val="center"/>
              <w:rPr>
                <w:b/>
              </w:rPr>
            </w:pPr>
          </w:p>
        </w:tc>
        <w:tc>
          <w:tcPr>
            <w:tcW w:w="1318" w:type="dxa"/>
            <w:vAlign w:val="bottom"/>
          </w:tcPr>
          <w:p w14:paraId="6137ED43" w14:textId="77777777" w:rsidR="00E01F01" w:rsidRPr="00313B43" w:rsidRDefault="00E01F01" w:rsidP="00F5425F">
            <w:pPr>
              <w:keepNext/>
              <w:keepLines/>
              <w:jc w:val="center"/>
              <w:rPr>
                <w:b/>
              </w:rPr>
            </w:pPr>
          </w:p>
        </w:tc>
      </w:tr>
      <w:tr w:rsidR="00E01F01" w:rsidRPr="00313B43" w14:paraId="1C5A3EA6" w14:textId="77777777" w:rsidTr="00A13CBD">
        <w:trPr>
          <w:trHeight w:val="360"/>
          <w:jc w:val="center"/>
        </w:trPr>
        <w:tc>
          <w:tcPr>
            <w:tcW w:w="2785" w:type="dxa"/>
            <w:vAlign w:val="bottom"/>
          </w:tcPr>
          <w:p w14:paraId="4BF32A4D" w14:textId="77777777" w:rsidR="00E01F01" w:rsidRPr="00313B43" w:rsidRDefault="00E01F01" w:rsidP="00F5425F">
            <w:pPr>
              <w:keepNext/>
              <w:keepLines/>
              <w:ind w:left="144"/>
              <w:rPr>
                <w:b/>
              </w:rPr>
            </w:pPr>
            <w:r>
              <w:rPr>
                <w:b/>
              </w:rPr>
              <w:t xml:space="preserve">E. </w:t>
            </w:r>
            <w:r w:rsidR="00C62562">
              <w:rPr>
                <w:b/>
              </w:rPr>
              <w:t xml:space="preserve"> </w:t>
            </w:r>
            <w:r>
              <w:rPr>
                <w:b/>
              </w:rPr>
              <w:t>Other Direct Costs</w:t>
            </w:r>
          </w:p>
        </w:tc>
        <w:tc>
          <w:tcPr>
            <w:tcW w:w="1317" w:type="dxa"/>
            <w:vAlign w:val="bottom"/>
          </w:tcPr>
          <w:p w14:paraId="4AAAB82B" w14:textId="77777777" w:rsidR="00E01F01" w:rsidRPr="00313B43" w:rsidRDefault="00E01F01" w:rsidP="00F5425F">
            <w:pPr>
              <w:keepNext/>
              <w:keepLines/>
              <w:jc w:val="center"/>
              <w:rPr>
                <w:b/>
              </w:rPr>
            </w:pPr>
          </w:p>
        </w:tc>
        <w:tc>
          <w:tcPr>
            <w:tcW w:w="1473" w:type="dxa"/>
            <w:vAlign w:val="bottom"/>
          </w:tcPr>
          <w:p w14:paraId="12682E8D" w14:textId="77777777" w:rsidR="00E01F01" w:rsidRPr="00313B43" w:rsidRDefault="00E01F01" w:rsidP="00F5425F">
            <w:pPr>
              <w:keepNext/>
              <w:keepLines/>
              <w:jc w:val="center"/>
              <w:rPr>
                <w:b/>
              </w:rPr>
            </w:pPr>
          </w:p>
        </w:tc>
        <w:tc>
          <w:tcPr>
            <w:tcW w:w="1350" w:type="dxa"/>
            <w:vAlign w:val="bottom"/>
          </w:tcPr>
          <w:p w14:paraId="41CEA466" w14:textId="77777777" w:rsidR="00E01F01" w:rsidRPr="00313B43" w:rsidRDefault="00E01F01" w:rsidP="00F5425F">
            <w:pPr>
              <w:keepNext/>
              <w:keepLines/>
              <w:jc w:val="center"/>
              <w:rPr>
                <w:b/>
              </w:rPr>
            </w:pPr>
          </w:p>
        </w:tc>
        <w:tc>
          <w:tcPr>
            <w:tcW w:w="1129" w:type="dxa"/>
            <w:vAlign w:val="bottom"/>
          </w:tcPr>
          <w:p w14:paraId="2F85BA57" w14:textId="77777777" w:rsidR="00E01F01" w:rsidRPr="00313B43" w:rsidRDefault="00E01F01" w:rsidP="00F5425F">
            <w:pPr>
              <w:keepNext/>
              <w:keepLines/>
              <w:jc w:val="center"/>
              <w:rPr>
                <w:b/>
              </w:rPr>
            </w:pPr>
          </w:p>
        </w:tc>
        <w:tc>
          <w:tcPr>
            <w:tcW w:w="1318" w:type="dxa"/>
            <w:vAlign w:val="bottom"/>
          </w:tcPr>
          <w:p w14:paraId="384A7AEA" w14:textId="77777777" w:rsidR="00E01F01" w:rsidRPr="00313B43" w:rsidRDefault="00E01F01" w:rsidP="00F5425F">
            <w:pPr>
              <w:keepNext/>
              <w:keepLines/>
              <w:jc w:val="center"/>
              <w:rPr>
                <w:b/>
              </w:rPr>
            </w:pPr>
          </w:p>
        </w:tc>
      </w:tr>
      <w:tr w:rsidR="00E01F01" w:rsidRPr="00313B43" w14:paraId="3D16585D" w14:textId="77777777" w:rsidTr="00A13CBD">
        <w:trPr>
          <w:trHeight w:val="360"/>
          <w:jc w:val="center"/>
        </w:trPr>
        <w:tc>
          <w:tcPr>
            <w:tcW w:w="2785" w:type="dxa"/>
            <w:vAlign w:val="bottom"/>
          </w:tcPr>
          <w:p w14:paraId="4D221F66" w14:textId="77777777" w:rsidR="00E01F01" w:rsidRPr="00313B43" w:rsidRDefault="00E01F01" w:rsidP="00F5425F">
            <w:pPr>
              <w:keepNext/>
              <w:keepLines/>
              <w:ind w:left="144"/>
              <w:rPr>
                <w:b/>
              </w:rPr>
            </w:pPr>
            <w:r>
              <w:rPr>
                <w:b/>
              </w:rPr>
              <w:t xml:space="preserve">F. </w:t>
            </w:r>
            <w:r w:rsidR="00C62562">
              <w:rPr>
                <w:b/>
              </w:rPr>
              <w:t xml:space="preserve"> </w:t>
            </w:r>
            <w:r>
              <w:rPr>
                <w:b/>
              </w:rPr>
              <w:t>Indirect Costs*</w:t>
            </w:r>
          </w:p>
        </w:tc>
        <w:tc>
          <w:tcPr>
            <w:tcW w:w="1317" w:type="dxa"/>
            <w:vAlign w:val="bottom"/>
          </w:tcPr>
          <w:p w14:paraId="311B75A1" w14:textId="77777777" w:rsidR="00E01F01" w:rsidRPr="00313B43" w:rsidRDefault="00E01F01" w:rsidP="00F5425F">
            <w:pPr>
              <w:keepNext/>
              <w:keepLines/>
              <w:jc w:val="center"/>
              <w:rPr>
                <w:b/>
              </w:rPr>
            </w:pPr>
          </w:p>
        </w:tc>
        <w:tc>
          <w:tcPr>
            <w:tcW w:w="1473" w:type="dxa"/>
            <w:vAlign w:val="bottom"/>
          </w:tcPr>
          <w:p w14:paraId="057C78B5" w14:textId="77777777" w:rsidR="00E01F01" w:rsidRPr="00313B43" w:rsidRDefault="00E01F01" w:rsidP="00F5425F">
            <w:pPr>
              <w:keepNext/>
              <w:keepLines/>
              <w:jc w:val="center"/>
              <w:rPr>
                <w:b/>
              </w:rPr>
            </w:pPr>
          </w:p>
        </w:tc>
        <w:tc>
          <w:tcPr>
            <w:tcW w:w="1350" w:type="dxa"/>
            <w:vAlign w:val="bottom"/>
          </w:tcPr>
          <w:p w14:paraId="132F7BB8" w14:textId="77777777" w:rsidR="00E01F01" w:rsidRPr="00313B43" w:rsidRDefault="00E01F01" w:rsidP="00F5425F">
            <w:pPr>
              <w:keepNext/>
              <w:keepLines/>
              <w:jc w:val="center"/>
              <w:rPr>
                <w:b/>
              </w:rPr>
            </w:pPr>
          </w:p>
        </w:tc>
        <w:tc>
          <w:tcPr>
            <w:tcW w:w="1129" w:type="dxa"/>
            <w:vAlign w:val="bottom"/>
          </w:tcPr>
          <w:p w14:paraId="1FA9EBA8" w14:textId="77777777" w:rsidR="00E01F01" w:rsidRPr="00313B43" w:rsidRDefault="00E01F01" w:rsidP="00F5425F">
            <w:pPr>
              <w:keepNext/>
              <w:keepLines/>
              <w:jc w:val="center"/>
              <w:rPr>
                <w:b/>
              </w:rPr>
            </w:pPr>
          </w:p>
        </w:tc>
        <w:tc>
          <w:tcPr>
            <w:tcW w:w="1318" w:type="dxa"/>
            <w:vAlign w:val="bottom"/>
          </w:tcPr>
          <w:p w14:paraId="54C24D25" w14:textId="77777777" w:rsidR="00E01F01" w:rsidRPr="00313B43" w:rsidRDefault="00E01F01" w:rsidP="00F5425F">
            <w:pPr>
              <w:keepNext/>
              <w:keepLines/>
              <w:jc w:val="center"/>
              <w:rPr>
                <w:b/>
              </w:rPr>
            </w:pPr>
          </w:p>
        </w:tc>
      </w:tr>
      <w:tr w:rsidR="00145C70" w:rsidRPr="00313B43" w14:paraId="4607C463" w14:textId="77777777" w:rsidTr="00A13CBD">
        <w:trPr>
          <w:trHeight w:val="360"/>
          <w:jc w:val="center"/>
        </w:trPr>
        <w:tc>
          <w:tcPr>
            <w:tcW w:w="2785" w:type="dxa"/>
            <w:vAlign w:val="bottom"/>
          </w:tcPr>
          <w:p w14:paraId="1D48AC0C" w14:textId="77777777" w:rsidR="005F1370" w:rsidRPr="00313B43" w:rsidRDefault="005F1370" w:rsidP="00F5425F">
            <w:pPr>
              <w:keepNext/>
              <w:keepLines/>
              <w:ind w:left="144"/>
              <w:rPr>
                <w:b/>
              </w:rPr>
            </w:pPr>
            <w:r>
              <w:rPr>
                <w:b/>
              </w:rPr>
              <w:t>TOTAL</w:t>
            </w:r>
          </w:p>
        </w:tc>
        <w:tc>
          <w:tcPr>
            <w:tcW w:w="1317" w:type="dxa"/>
            <w:vAlign w:val="bottom"/>
          </w:tcPr>
          <w:p w14:paraId="07FD0E0C" w14:textId="77777777" w:rsidR="005F1370" w:rsidRPr="00313B43" w:rsidRDefault="005F1370" w:rsidP="00F5425F">
            <w:pPr>
              <w:keepNext/>
              <w:keepLines/>
              <w:jc w:val="center"/>
              <w:rPr>
                <w:b/>
              </w:rPr>
            </w:pPr>
          </w:p>
        </w:tc>
        <w:tc>
          <w:tcPr>
            <w:tcW w:w="1473" w:type="dxa"/>
            <w:vAlign w:val="bottom"/>
          </w:tcPr>
          <w:p w14:paraId="121092FE" w14:textId="77777777" w:rsidR="005F1370" w:rsidRPr="00313B43" w:rsidRDefault="005F1370" w:rsidP="00F5425F">
            <w:pPr>
              <w:keepNext/>
              <w:keepLines/>
              <w:jc w:val="center"/>
              <w:rPr>
                <w:b/>
              </w:rPr>
            </w:pPr>
          </w:p>
        </w:tc>
        <w:tc>
          <w:tcPr>
            <w:tcW w:w="1350" w:type="dxa"/>
            <w:vAlign w:val="bottom"/>
          </w:tcPr>
          <w:p w14:paraId="20E3C955" w14:textId="77777777" w:rsidR="005F1370" w:rsidRPr="00313B43" w:rsidRDefault="005F1370" w:rsidP="00F5425F">
            <w:pPr>
              <w:keepNext/>
              <w:keepLines/>
              <w:jc w:val="center"/>
              <w:rPr>
                <w:b/>
              </w:rPr>
            </w:pPr>
          </w:p>
        </w:tc>
        <w:tc>
          <w:tcPr>
            <w:tcW w:w="1129" w:type="dxa"/>
            <w:vAlign w:val="bottom"/>
          </w:tcPr>
          <w:p w14:paraId="5DAF780D" w14:textId="77777777" w:rsidR="005F1370" w:rsidRPr="00313B43" w:rsidRDefault="005F1370" w:rsidP="00F5425F">
            <w:pPr>
              <w:keepNext/>
              <w:keepLines/>
              <w:jc w:val="center"/>
              <w:rPr>
                <w:b/>
              </w:rPr>
            </w:pPr>
          </w:p>
        </w:tc>
        <w:tc>
          <w:tcPr>
            <w:tcW w:w="1318" w:type="dxa"/>
            <w:vAlign w:val="bottom"/>
          </w:tcPr>
          <w:p w14:paraId="2F9D7113" w14:textId="77777777" w:rsidR="005F1370" w:rsidRPr="00313B43" w:rsidRDefault="005F1370" w:rsidP="00F5425F">
            <w:pPr>
              <w:keepNext/>
              <w:keepLines/>
              <w:jc w:val="center"/>
              <w:rPr>
                <w:b/>
              </w:rPr>
            </w:pPr>
          </w:p>
        </w:tc>
      </w:tr>
    </w:tbl>
    <w:p w14:paraId="3305E5AE" w14:textId="77777777" w:rsidR="007E6387" w:rsidRPr="006F20FC" w:rsidRDefault="00E01F01" w:rsidP="00F5425F">
      <w:pPr>
        <w:pStyle w:val="ListParagraph"/>
        <w:keepNext/>
        <w:keepLines/>
        <w:widowControl w:val="0"/>
        <w:tabs>
          <w:tab w:val="left" w:pos="10080"/>
        </w:tabs>
        <w:ind w:left="360"/>
        <w:rPr>
          <w:rFonts w:ascii="Times New Roman" w:hAnsi="Times New Roman" w:cs="Times New Roman"/>
          <w:i/>
          <w:sz w:val="24"/>
          <w:szCs w:val="24"/>
        </w:rPr>
      </w:pPr>
      <w:r w:rsidRPr="006F20FC">
        <w:rPr>
          <w:rFonts w:ascii="Times New Roman" w:hAnsi="Times New Roman" w:cs="Times New Roman"/>
          <w:i/>
          <w:sz w:val="24"/>
          <w:szCs w:val="24"/>
        </w:rPr>
        <w:t>*Indirect cost</w:t>
      </w:r>
      <w:r w:rsidR="00933D3C">
        <w:rPr>
          <w:rFonts w:ascii="Times New Roman" w:hAnsi="Times New Roman" w:cs="Times New Roman"/>
          <w:i/>
          <w:sz w:val="24"/>
          <w:szCs w:val="24"/>
        </w:rPr>
        <w:t>s</w:t>
      </w:r>
      <w:r w:rsidRPr="006F20FC">
        <w:rPr>
          <w:rFonts w:ascii="Times New Roman" w:hAnsi="Times New Roman" w:cs="Times New Roman"/>
          <w:i/>
          <w:sz w:val="24"/>
          <w:szCs w:val="24"/>
        </w:rPr>
        <w:t xml:space="preserve"> can only be claimed by entities with a</w:t>
      </w:r>
      <w:r w:rsidR="006F20FC" w:rsidRPr="006F20FC">
        <w:rPr>
          <w:rFonts w:ascii="Times New Roman" w:hAnsi="Times New Roman" w:cs="Times New Roman"/>
          <w:i/>
          <w:sz w:val="24"/>
          <w:szCs w:val="24"/>
        </w:rPr>
        <w:t xml:space="preserve"> certified </w:t>
      </w:r>
      <w:r w:rsidRPr="006F20FC">
        <w:rPr>
          <w:rFonts w:ascii="Times New Roman" w:hAnsi="Times New Roman" w:cs="Times New Roman"/>
          <w:i/>
          <w:sz w:val="24"/>
          <w:szCs w:val="24"/>
        </w:rPr>
        <w:t>indirect cost rate.</w:t>
      </w:r>
    </w:p>
    <w:p w14:paraId="04490447" w14:textId="77777777" w:rsidR="00E01F01" w:rsidRDefault="00E01F01" w:rsidP="00F5425F">
      <w:pPr>
        <w:keepNext/>
        <w:keepLines/>
      </w:pPr>
    </w:p>
    <w:p w14:paraId="0035D6E3" w14:textId="77777777" w:rsidR="007E6387" w:rsidRPr="00466F8C" w:rsidRDefault="007E6387" w:rsidP="00F5425F">
      <w:pPr>
        <w:keepNext/>
        <w:keepLines/>
      </w:pPr>
      <w:r w:rsidRPr="00466F8C">
        <w:t xml:space="preserve">Provide justification for </w:t>
      </w:r>
      <w:r w:rsidR="004F6BD8">
        <w:t xml:space="preserve">the NDDOT amount requested for </w:t>
      </w:r>
      <w:r w:rsidRPr="00466F8C">
        <w:t>each line-item</w:t>
      </w:r>
      <w:r w:rsidR="00D74840">
        <w:t>.</w:t>
      </w:r>
    </w:p>
    <w:p w14:paraId="2C8173B2" w14:textId="77777777" w:rsidR="007E6387" w:rsidRPr="00E11C77" w:rsidRDefault="007E6387" w:rsidP="00F5425F">
      <w:pPr>
        <w:keepNext/>
        <w:keepLines/>
        <w:rPr>
          <w:sz w:val="16"/>
          <w:szCs w:val="16"/>
          <w:highlight w:val="yellow"/>
        </w:rPr>
      </w:pPr>
    </w:p>
    <w:p w14:paraId="7D40341A" w14:textId="77777777" w:rsidR="007E6387" w:rsidRPr="004F6BD8" w:rsidRDefault="007E6387" w:rsidP="00F5425F">
      <w:pPr>
        <w:keepNext/>
        <w:keepLines/>
        <w:rPr>
          <w:b/>
          <w:i/>
        </w:rPr>
      </w:pPr>
      <w:r w:rsidRPr="004F6BD8">
        <w:rPr>
          <w:b/>
          <w:i/>
        </w:rPr>
        <w:t>Example</w:t>
      </w:r>
      <w:r w:rsidR="006F20FC">
        <w:rPr>
          <w:b/>
          <w:i/>
        </w:rPr>
        <w:t>:</w:t>
      </w:r>
    </w:p>
    <w:p w14:paraId="231BB9C4" w14:textId="77777777" w:rsidR="007E6387" w:rsidRPr="006E48C4" w:rsidRDefault="007E6387" w:rsidP="00F5425F">
      <w:pPr>
        <w:keepNext/>
        <w:keepLines/>
      </w:pPr>
    </w:p>
    <w:p w14:paraId="79B25277" w14:textId="77777777" w:rsidR="007E6387" w:rsidRPr="00B933B3" w:rsidRDefault="007E6387" w:rsidP="00F5425F">
      <w:pPr>
        <w:pStyle w:val="ListParagraph"/>
        <w:keepNext/>
        <w:keepLines/>
        <w:widowControl w:val="0"/>
        <w:numPr>
          <w:ilvl w:val="1"/>
          <w:numId w:val="17"/>
        </w:numPr>
        <w:ind w:left="720"/>
        <w:rPr>
          <w:rFonts w:ascii="Times New Roman" w:hAnsi="Times New Roman" w:cs="Times New Roman"/>
          <w:i/>
          <w:sz w:val="24"/>
          <w:szCs w:val="24"/>
        </w:rPr>
      </w:pPr>
      <w:r w:rsidRPr="00B933B3">
        <w:rPr>
          <w:rFonts w:ascii="Times New Roman" w:hAnsi="Times New Roman" w:cs="Times New Roman"/>
          <w:b/>
          <w:i/>
          <w:sz w:val="24"/>
          <w:szCs w:val="24"/>
        </w:rPr>
        <w:t>Salary and benefits.</w:t>
      </w:r>
      <w:r w:rsidRPr="00B933B3">
        <w:rPr>
          <w:rFonts w:ascii="Times New Roman" w:hAnsi="Times New Roman" w:cs="Times New Roman"/>
          <w:i/>
          <w:sz w:val="24"/>
          <w:szCs w:val="24"/>
        </w:rPr>
        <w:t xml:space="preserve">  This </w:t>
      </w:r>
      <w:r w:rsidR="004F6BD8" w:rsidRPr="00B933B3">
        <w:rPr>
          <w:rFonts w:ascii="Times New Roman" w:hAnsi="Times New Roman" w:cs="Times New Roman"/>
          <w:i/>
          <w:sz w:val="24"/>
          <w:szCs w:val="24"/>
        </w:rPr>
        <w:t xml:space="preserve">cost </w:t>
      </w:r>
      <w:r w:rsidRPr="00B933B3">
        <w:rPr>
          <w:rFonts w:ascii="Times New Roman" w:hAnsi="Times New Roman" w:cs="Times New Roman"/>
          <w:i/>
          <w:sz w:val="24"/>
          <w:szCs w:val="24"/>
        </w:rPr>
        <w:t xml:space="preserve">represents </w:t>
      </w:r>
      <w:r w:rsidR="00B26267">
        <w:rPr>
          <w:rFonts w:ascii="Times New Roman" w:hAnsi="Times New Roman" w:cs="Times New Roman"/>
          <w:i/>
          <w:sz w:val="24"/>
          <w:szCs w:val="24"/>
        </w:rPr>
        <w:t>project</w:t>
      </w:r>
      <w:r w:rsidR="004F6BD8" w:rsidRPr="00B933B3">
        <w:rPr>
          <w:rFonts w:ascii="Times New Roman" w:hAnsi="Times New Roman" w:cs="Times New Roman"/>
          <w:i/>
          <w:sz w:val="24"/>
          <w:szCs w:val="24"/>
        </w:rPr>
        <w:t xml:space="preserve"> staff’s</w:t>
      </w:r>
      <w:r w:rsidRPr="00B933B3">
        <w:rPr>
          <w:rFonts w:ascii="Times New Roman" w:hAnsi="Times New Roman" w:cs="Times New Roman"/>
          <w:i/>
          <w:sz w:val="24"/>
          <w:szCs w:val="24"/>
        </w:rPr>
        <w:t xml:space="preserve"> salar</w:t>
      </w:r>
      <w:r w:rsidR="004F6BD8" w:rsidRPr="00B933B3">
        <w:rPr>
          <w:rFonts w:ascii="Times New Roman" w:hAnsi="Times New Roman" w:cs="Times New Roman"/>
          <w:i/>
          <w:sz w:val="24"/>
          <w:szCs w:val="24"/>
        </w:rPr>
        <w:t>ies</w:t>
      </w:r>
      <w:r w:rsidRPr="00B933B3">
        <w:rPr>
          <w:rFonts w:ascii="Times New Roman" w:hAnsi="Times New Roman" w:cs="Times New Roman"/>
          <w:i/>
          <w:sz w:val="24"/>
          <w:szCs w:val="24"/>
        </w:rPr>
        <w:t xml:space="preserve">/benefits in the amount of $25,000/year.  Salary accounts for $20,000 and benefits $5,000 of the total.  </w:t>
      </w:r>
    </w:p>
    <w:p w14:paraId="49129D42" w14:textId="77777777" w:rsidR="007E6387" w:rsidRPr="00B933B3" w:rsidRDefault="007E6387" w:rsidP="00F5425F">
      <w:pPr>
        <w:keepNext/>
        <w:keepLines/>
        <w:rPr>
          <w:i/>
        </w:rPr>
      </w:pPr>
    </w:p>
    <w:p w14:paraId="6A27DAE5" w14:textId="77777777" w:rsidR="007E6387" w:rsidRPr="00B933B3" w:rsidRDefault="007E6387" w:rsidP="00F5425F">
      <w:pPr>
        <w:pStyle w:val="ListParagraph"/>
        <w:keepNext/>
        <w:keepLines/>
        <w:widowControl w:val="0"/>
        <w:numPr>
          <w:ilvl w:val="1"/>
          <w:numId w:val="17"/>
        </w:numPr>
        <w:ind w:left="720"/>
        <w:rPr>
          <w:rFonts w:ascii="Times New Roman" w:hAnsi="Times New Roman" w:cs="Times New Roman"/>
          <w:i/>
          <w:sz w:val="24"/>
          <w:szCs w:val="24"/>
        </w:rPr>
      </w:pPr>
      <w:r w:rsidRPr="00B933B3">
        <w:rPr>
          <w:rFonts w:ascii="Times New Roman" w:hAnsi="Times New Roman" w:cs="Times New Roman"/>
          <w:b/>
          <w:i/>
          <w:sz w:val="24"/>
          <w:szCs w:val="24"/>
        </w:rPr>
        <w:t>Travel.</w:t>
      </w:r>
      <w:r w:rsidR="004F6BD8" w:rsidRPr="00B933B3">
        <w:rPr>
          <w:rFonts w:ascii="Times New Roman" w:hAnsi="Times New Roman" w:cs="Times New Roman"/>
          <w:i/>
          <w:sz w:val="24"/>
          <w:szCs w:val="24"/>
        </w:rPr>
        <w:t xml:space="preserve">  This</w:t>
      </w:r>
      <w:r w:rsidRPr="00B933B3">
        <w:rPr>
          <w:rFonts w:ascii="Times New Roman" w:hAnsi="Times New Roman" w:cs="Times New Roman"/>
          <w:i/>
          <w:sz w:val="24"/>
          <w:szCs w:val="24"/>
        </w:rPr>
        <w:t xml:space="preserve"> amount reflects expenses associated with the </w:t>
      </w:r>
      <w:r w:rsidR="00B26267">
        <w:rPr>
          <w:rFonts w:ascii="Times New Roman" w:hAnsi="Times New Roman" w:cs="Times New Roman"/>
          <w:i/>
          <w:sz w:val="24"/>
          <w:szCs w:val="24"/>
        </w:rPr>
        <w:t>project</w:t>
      </w:r>
      <w:r w:rsidR="004F6BD8" w:rsidRPr="00B933B3">
        <w:rPr>
          <w:rFonts w:ascii="Times New Roman" w:hAnsi="Times New Roman" w:cs="Times New Roman"/>
          <w:i/>
          <w:sz w:val="24"/>
          <w:szCs w:val="24"/>
        </w:rPr>
        <w:t xml:space="preserve"> </w:t>
      </w:r>
      <w:r w:rsidR="0098799D" w:rsidRPr="00B933B3">
        <w:rPr>
          <w:rFonts w:ascii="Times New Roman" w:hAnsi="Times New Roman" w:cs="Times New Roman"/>
          <w:i/>
          <w:sz w:val="24"/>
          <w:szCs w:val="24"/>
        </w:rPr>
        <w:t>staff</w:t>
      </w:r>
      <w:r w:rsidRPr="00B933B3">
        <w:rPr>
          <w:rFonts w:ascii="Times New Roman" w:hAnsi="Times New Roman" w:cs="Times New Roman"/>
          <w:i/>
          <w:sz w:val="24"/>
          <w:szCs w:val="24"/>
        </w:rPr>
        <w:t>’s in</w:t>
      </w:r>
      <w:r w:rsidR="004F6BD8" w:rsidRPr="00B933B3">
        <w:rPr>
          <w:rFonts w:ascii="Times New Roman" w:hAnsi="Times New Roman" w:cs="Times New Roman"/>
          <w:i/>
          <w:sz w:val="24"/>
          <w:szCs w:val="24"/>
        </w:rPr>
        <w:t>-state travel for project coordination.</w:t>
      </w:r>
      <w:r w:rsidRPr="00B933B3">
        <w:rPr>
          <w:rFonts w:ascii="Times New Roman" w:hAnsi="Times New Roman" w:cs="Times New Roman"/>
          <w:i/>
          <w:sz w:val="24"/>
          <w:szCs w:val="24"/>
        </w:rPr>
        <w:t xml:space="preserve"> </w:t>
      </w:r>
      <w:r w:rsidR="00A13CBD">
        <w:rPr>
          <w:rFonts w:ascii="Times New Roman" w:hAnsi="Times New Roman" w:cs="Times New Roman"/>
          <w:i/>
          <w:sz w:val="24"/>
          <w:szCs w:val="24"/>
        </w:rPr>
        <w:t>The project coordinator will travel quarterly to Bismarck at an estimated expense of $300 per trip for a total of $1,200.</w:t>
      </w:r>
    </w:p>
    <w:p w14:paraId="16056EF1" w14:textId="77777777" w:rsidR="006115F1" w:rsidRPr="006115F1" w:rsidRDefault="006115F1" w:rsidP="00F5425F">
      <w:pPr>
        <w:keepNext/>
        <w:keepLines/>
        <w:ind w:left="360"/>
        <w:rPr>
          <w:i/>
        </w:rPr>
      </w:pPr>
    </w:p>
    <w:p w14:paraId="697DCEAB" w14:textId="77777777" w:rsidR="0051248C" w:rsidRDefault="0051248C" w:rsidP="00F5425F">
      <w:pPr>
        <w:pStyle w:val="ListParagraph"/>
        <w:keepNext/>
        <w:keepLines/>
        <w:widowControl w:val="0"/>
        <w:numPr>
          <w:ilvl w:val="1"/>
          <w:numId w:val="17"/>
        </w:numPr>
        <w:ind w:left="720"/>
        <w:rPr>
          <w:rFonts w:ascii="Times New Roman" w:hAnsi="Times New Roman" w:cs="Times New Roman"/>
          <w:i/>
          <w:sz w:val="24"/>
          <w:szCs w:val="24"/>
        </w:rPr>
      </w:pPr>
      <w:r w:rsidRPr="0051248C">
        <w:rPr>
          <w:rFonts w:ascii="Times New Roman" w:hAnsi="Times New Roman" w:cs="Times New Roman"/>
          <w:b/>
          <w:i/>
          <w:sz w:val="24"/>
          <w:szCs w:val="24"/>
        </w:rPr>
        <w:t xml:space="preserve">Contractual services.  </w:t>
      </w:r>
      <w:r w:rsidR="00AC3381" w:rsidRPr="00AC3381">
        <w:rPr>
          <w:rFonts w:ascii="Times New Roman" w:hAnsi="Times New Roman" w:cs="Times New Roman"/>
          <w:i/>
          <w:sz w:val="24"/>
          <w:szCs w:val="24"/>
        </w:rPr>
        <w:t xml:space="preserve">This amount reflects expenses for a subcontract for </w:t>
      </w:r>
      <w:r w:rsidR="006115F1">
        <w:rPr>
          <w:rFonts w:ascii="Times New Roman" w:hAnsi="Times New Roman" w:cs="Times New Roman"/>
          <w:i/>
          <w:sz w:val="24"/>
          <w:szCs w:val="24"/>
        </w:rPr>
        <w:t>the professional</w:t>
      </w:r>
      <w:r w:rsidR="00AC3381" w:rsidRPr="00AC3381">
        <w:rPr>
          <w:rFonts w:ascii="Times New Roman" w:hAnsi="Times New Roman" w:cs="Times New Roman"/>
          <w:i/>
          <w:sz w:val="24"/>
          <w:szCs w:val="24"/>
        </w:rPr>
        <w:t xml:space="preserve"> services related to the project.</w:t>
      </w:r>
      <w:r w:rsidR="006115F1">
        <w:rPr>
          <w:rFonts w:ascii="Times New Roman" w:hAnsi="Times New Roman" w:cs="Times New Roman"/>
          <w:i/>
          <w:sz w:val="24"/>
          <w:szCs w:val="24"/>
        </w:rPr>
        <w:t xml:space="preserve"> Note: Applicants must provide specific detail related to the professional services that are to be purchased.</w:t>
      </w:r>
    </w:p>
    <w:p w14:paraId="1A6E5C07" w14:textId="77777777" w:rsidR="006115F1" w:rsidRPr="006115F1" w:rsidRDefault="006115F1" w:rsidP="00F5425F">
      <w:pPr>
        <w:keepNext/>
        <w:keepLines/>
        <w:ind w:left="360"/>
        <w:rPr>
          <w:i/>
        </w:rPr>
      </w:pPr>
    </w:p>
    <w:p w14:paraId="16CD2D38" w14:textId="77777777" w:rsidR="0051248C" w:rsidRDefault="0051248C" w:rsidP="00F5425F">
      <w:pPr>
        <w:pStyle w:val="ListParagraph"/>
        <w:keepNext/>
        <w:keepLines/>
        <w:widowControl w:val="0"/>
        <w:numPr>
          <w:ilvl w:val="1"/>
          <w:numId w:val="17"/>
        </w:numPr>
        <w:ind w:left="720"/>
        <w:rPr>
          <w:rFonts w:ascii="Times New Roman" w:hAnsi="Times New Roman" w:cs="Times New Roman"/>
          <w:i/>
          <w:sz w:val="24"/>
          <w:szCs w:val="24"/>
        </w:rPr>
      </w:pPr>
      <w:r w:rsidRPr="0051248C">
        <w:rPr>
          <w:rFonts w:ascii="Times New Roman" w:hAnsi="Times New Roman" w:cs="Times New Roman"/>
          <w:b/>
          <w:i/>
          <w:sz w:val="24"/>
          <w:szCs w:val="24"/>
        </w:rPr>
        <w:t>Equipment.</w:t>
      </w:r>
      <w:r w:rsidRPr="0051248C">
        <w:rPr>
          <w:rFonts w:ascii="Times New Roman" w:hAnsi="Times New Roman" w:cs="Times New Roman"/>
          <w:i/>
          <w:sz w:val="24"/>
          <w:szCs w:val="24"/>
        </w:rPr>
        <w:t xml:space="preserve"> </w:t>
      </w:r>
      <w:r w:rsidR="00933D3C">
        <w:rPr>
          <w:rFonts w:ascii="Times New Roman" w:hAnsi="Times New Roman" w:cs="Times New Roman"/>
          <w:i/>
          <w:sz w:val="24"/>
          <w:szCs w:val="24"/>
        </w:rPr>
        <w:t xml:space="preserve"> </w:t>
      </w:r>
      <w:r w:rsidRPr="0051248C">
        <w:rPr>
          <w:rFonts w:ascii="Times New Roman" w:hAnsi="Times New Roman" w:cs="Times New Roman"/>
          <w:i/>
          <w:sz w:val="24"/>
          <w:szCs w:val="24"/>
        </w:rPr>
        <w:t xml:space="preserve">Funds are requested for the purchase of a laptop in the amount of $2,500 for use by </w:t>
      </w:r>
      <w:r w:rsidR="00B26267">
        <w:rPr>
          <w:rFonts w:ascii="Times New Roman" w:hAnsi="Times New Roman" w:cs="Times New Roman"/>
          <w:i/>
          <w:sz w:val="24"/>
          <w:szCs w:val="24"/>
        </w:rPr>
        <w:t>project</w:t>
      </w:r>
      <w:r w:rsidRPr="0051248C">
        <w:rPr>
          <w:rFonts w:ascii="Times New Roman" w:hAnsi="Times New Roman" w:cs="Times New Roman"/>
          <w:i/>
          <w:sz w:val="24"/>
          <w:szCs w:val="24"/>
        </w:rPr>
        <w:t xml:space="preserve"> staff. </w:t>
      </w:r>
    </w:p>
    <w:p w14:paraId="584C8B6B" w14:textId="77777777" w:rsidR="0051248C" w:rsidRPr="0051248C" w:rsidRDefault="0051248C" w:rsidP="00F5425F">
      <w:pPr>
        <w:keepNext/>
        <w:keepLines/>
        <w:ind w:left="360"/>
        <w:rPr>
          <w:i/>
        </w:rPr>
      </w:pPr>
    </w:p>
    <w:p w14:paraId="0B8D6C0E" w14:textId="30B57D21" w:rsidR="007E6387" w:rsidRPr="00B933B3" w:rsidRDefault="006F20FC" w:rsidP="00F5425F">
      <w:pPr>
        <w:pStyle w:val="ListParagraph"/>
        <w:keepNext/>
        <w:keepLines/>
        <w:widowControl w:val="0"/>
        <w:numPr>
          <w:ilvl w:val="1"/>
          <w:numId w:val="17"/>
        </w:numPr>
        <w:ind w:left="720"/>
        <w:rPr>
          <w:rFonts w:ascii="Times New Roman" w:hAnsi="Times New Roman" w:cs="Times New Roman"/>
          <w:i/>
          <w:sz w:val="24"/>
          <w:szCs w:val="24"/>
        </w:rPr>
      </w:pPr>
      <w:r>
        <w:rPr>
          <w:rFonts w:ascii="Times New Roman" w:hAnsi="Times New Roman" w:cs="Times New Roman"/>
          <w:b/>
          <w:i/>
          <w:sz w:val="24"/>
          <w:szCs w:val="24"/>
        </w:rPr>
        <w:t>Other Direct Costs</w:t>
      </w:r>
      <w:r w:rsidR="007E6387" w:rsidRPr="00B933B3">
        <w:rPr>
          <w:rFonts w:ascii="Times New Roman" w:hAnsi="Times New Roman" w:cs="Times New Roman"/>
          <w:b/>
          <w:i/>
          <w:sz w:val="24"/>
          <w:szCs w:val="24"/>
        </w:rPr>
        <w:t>.</w:t>
      </w:r>
      <w:r w:rsidR="007E6387" w:rsidRPr="00B933B3">
        <w:rPr>
          <w:rFonts w:ascii="Times New Roman" w:hAnsi="Times New Roman" w:cs="Times New Roman"/>
          <w:i/>
          <w:sz w:val="24"/>
          <w:szCs w:val="24"/>
        </w:rPr>
        <w:t xml:space="preserve">  The </w:t>
      </w:r>
      <w:r w:rsidR="005F1370" w:rsidRPr="00B933B3">
        <w:rPr>
          <w:rFonts w:ascii="Times New Roman" w:hAnsi="Times New Roman" w:cs="Times New Roman"/>
          <w:i/>
          <w:sz w:val="24"/>
          <w:szCs w:val="24"/>
        </w:rPr>
        <w:t>applicant</w:t>
      </w:r>
      <w:r w:rsidR="007E6387" w:rsidRPr="00B933B3">
        <w:rPr>
          <w:rFonts w:ascii="Times New Roman" w:hAnsi="Times New Roman" w:cs="Times New Roman"/>
          <w:i/>
          <w:sz w:val="24"/>
          <w:szCs w:val="24"/>
        </w:rPr>
        <w:t xml:space="preserve"> </w:t>
      </w:r>
      <w:r w:rsidR="00D74840" w:rsidRPr="00B933B3">
        <w:rPr>
          <w:rFonts w:ascii="Times New Roman" w:hAnsi="Times New Roman" w:cs="Times New Roman"/>
          <w:i/>
          <w:sz w:val="24"/>
          <w:szCs w:val="24"/>
        </w:rPr>
        <w:t>requests</w:t>
      </w:r>
      <w:r w:rsidR="007E6387" w:rsidRPr="00B933B3">
        <w:rPr>
          <w:rFonts w:ascii="Times New Roman" w:hAnsi="Times New Roman" w:cs="Times New Roman"/>
          <w:i/>
          <w:sz w:val="24"/>
          <w:szCs w:val="24"/>
        </w:rPr>
        <w:t xml:space="preserve"> total operational cost</w:t>
      </w:r>
      <w:r w:rsidR="0051248C">
        <w:rPr>
          <w:rFonts w:ascii="Times New Roman" w:hAnsi="Times New Roman" w:cs="Times New Roman"/>
          <w:i/>
          <w:sz w:val="24"/>
          <w:szCs w:val="24"/>
        </w:rPr>
        <w:t>s in the amount of $2,400 for: (1</w:t>
      </w:r>
      <w:r w:rsidR="007E6387" w:rsidRPr="00B933B3">
        <w:rPr>
          <w:rFonts w:ascii="Times New Roman" w:hAnsi="Times New Roman" w:cs="Times New Roman"/>
          <w:i/>
          <w:sz w:val="24"/>
          <w:szCs w:val="24"/>
        </w:rPr>
        <w:t xml:space="preserve">) office rent at </w:t>
      </w:r>
      <w:r w:rsidR="00C62562">
        <w:rPr>
          <w:rFonts w:ascii="Times New Roman" w:hAnsi="Times New Roman" w:cs="Times New Roman"/>
          <w:i/>
          <w:sz w:val="24"/>
          <w:szCs w:val="24"/>
        </w:rPr>
        <w:t>$100/month for a total of $1,200;</w:t>
      </w:r>
      <w:r w:rsidR="007E6387" w:rsidRPr="00B933B3">
        <w:rPr>
          <w:rFonts w:ascii="Times New Roman" w:hAnsi="Times New Roman" w:cs="Times New Roman"/>
          <w:i/>
          <w:sz w:val="24"/>
          <w:szCs w:val="24"/>
        </w:rPr>
        <w:t xml:space="preserve"> and (</w:t>
      </w:r>
      <w:r w:rsidR="0051248C">
        <w:rPr>
          <w:rFonts w:ascii="Times New Roman" w:hAnsi="Times New Roman" w:cs="Times New Roman"/>
          <w:i/>
          <w:sz w:val="24"/>
          <w:szCs w:val="24"/>
        </w:rPr>
        <w:t>2</w:t>
      </w:r>
      <w:r w:rsidR="007E6387" w:rsidRPr="00B933B3">
        <w:rPr>
          <w:rFonts w:ascii="Times New Roman" w:hAnsi="Times New Roman" w:cs="Times New Roman"/>
          <w:i/>
          <w:sz w:val="24"/>
          <w:szCs w:val="24"/>
        </w:rPr>
        <w:t>) office supplies estimated at $100</w:t>
      </w:r>
      <w:r w:rsidR="004F6BD8" w:rsidRPr="00B933B3">
        <w:rPr>
          <w:rFonts w:ascii="Times New Roman" w:hAnsi="Times New Roman" w:cs="Times New Roman"/>
          <w:i/>
          <w:sz w:val="24"/>
          <w:szCs w:val="24"/>
        </w:rPr>
        <w:t>/</w:t>
      </w:r>
      <w:r w:rsidR="007E6387" w:rsidRPr="00B933B3">
        <w:rPr>
          <w:rFonts w:ascii="Times New Roman" w:hAnsi="Times New Roman" w:cs="Times New Roman"/>
          <w:i/>
          <w:sz w:val="24"/>
          <w:szCs w:val="24"/>
        </w:rPr>
        <w:t xml:space="preserve">month for a total of $1,200. </w:t>
      </w:r>
    </w:p>
    <w:p w14:paraId="4B7702F1" w14:textId="77777777" w:rsidR="007E6387" w:rsidRPr="00B933B3" w:rsidRDefault="007E6387" w:rsidP="00F5425F">
      <w:pPr>
        <w:pStyle w:val="ListParagraph"/>
        <w:keepNext/>
        <w:keepLines/>
        <w:widowControl w:val="0"/>
        <w:ind w:left="0"/>
        <w:rPr>
          <w:rFonts w:ascii="Times New Roman" w:hAnsi="Times New Roman" w:cs="Times New Roman"/>
          <w:i/>
          <w:sz w:val="24"/>
          <w:szCs w:val="24"/>
        </w:rPr>
      </w:pPr>
    </w:p>
    <w:p w14:paraId="2FB8B7AF" w14:textId="77777777" w:rsidR="00CE3CD1" w:rsidRDefault="006F20FC" w:rsidP="00F5425F">
      <w:pPr>
        <w:pStyle w:val="ListParagraph"/>
        <w:keepNext/>
        <w:keepLines/>
        <w:widowControl w:val="0"/>
        <w:numPr>
          <w:ilvl w:val="1"/>
          <w:numId w:val="17"/>
        </w:numPr>
        <w:ind w:left="720"/>
        <w:rPr>
          <w:rFonts w:ascii="Times New Roman" w:hAnsi="Times New Roman" w:cs="Times New Roman"/>
          <w:i/>
          <w:sz w:val="24"/>
          <w:szCs w:val="24"/>
        </w:rPr>
      </w:pPr>
      <w:r>
        <w:rPr>
          <w:rFonts w:ascii="Times New Roman" w:hAnsi="Times New Roman" w:cs="Times New Roman"/>
          <w:b/>
          <w:i/>
          <w:sz w:val="24"/>
          <w:szCs w:val="24"/>
        </w:rPr>
        <w:t>Indirect Costs</w:t>
      </w:r>
      <w:r w:rsidR="007E6387" w:rsidRPr="00B933B3">
        <w:rPr>
          <w:rFonts w:ascii="Times New Roman" w:hAnsi="Times New Roman" w:cs="Times New Roman"/>
          <w:b/>
          <w:i/>
          <w:sz w:val="24"/>
          <w:szCs w:val="24"/>
        </w:rPr>
        <w:t>.</w:t>
      </w:r>
      <w:r w:rsidR="007E6387" w:rsidRPr="00B933B3">
        <w:rPr>
          <w:rFonts w:ascii="Times New Roman" w:hAnsi="Times New Roman" w:cs="Times New Roman"/>
          <w:i/>
          <w:sz w:val="24"/>
          <w:szCs w:val="24"/>
        </w:rPr>
        <w:t xml:space="preserve">  </w:t>
      </w:r>
      <w:r w:rsidR="004F6BD8" w:rsidRPr="00B933B3">
        <w:rPr>
          <w:rFonts w:ascii="Times New Roman" w:hAnsi="Times New Roman" w:cs="Times New Roman"/>
          <w:i/>
          <w:sz w:val="24"/>
          <w:szCs w:val="24"/>
        </w:rPr>
        <w:t xml:space="preserve">The applicant </w:t>
      </w:r>
      <w:r>
        <w:rPr>
          <w:rFonts w:ascii="Times New Roman" w:hAnsi="Times New Roman" w:cs="Times New Roman"/>
          <w:i/>
          <w:sz w:val="24"/>
          <w:szCs w:val="24"/>
        </w:rPr>
        <w:t>has a certified indirect cost rate of 10 percent</w:t>
      </w:r>
      <w:r w:rsidR="00D74840" w:rsidRPr="00B933B3">
        <w:rPr>
          <w:rFonts w:ascii="Times New Roman" w:hAnsi="Times New Roman" w:cs="Times New Roman"/>
          <w:i/>
          <w:sz w:val="24"/>
          <w:szCs w:val="24"/>
        </w:rPr>
        <w:t>.</w:t>
      </w:r>
      <w:r>
        <w:rPr>
          <w:rFonts w:ascii="Times New Roman" w:hAnsi="Times New Roman" w:cs="Times New Roman"/>
          <w:i/>
          <w:sz w:val="24"/>
          <w:szCs w:val="24"/>
        </w:rPr>
        <w:t xml:space="preserve">  </w:t>
      </w:r>
    </w:p>
    <w:p w14:paraId="5C6B9023" w14:textId="77777777" w:rsidR="007E6387" w:rsidRPr="00CE3CD1" w:rsidRDefault="006F20FC" w:rsidP="00F5425F">
      <w:pPr>
        <w:keepNext/>
        <w:keepLines/>
        <w:ind w:left="720"/>
        <w:rPr>
          <w:i/>
        </w:rPr>
      </w:pPr>
      <w:r w:rsidRPr="00CE3CD1">
        <w:rPr>
          <w:i/>
        </w:rPr>
        <w:t>Note:  Applicants must include a copy of the certified indirect cost rate in the application packet.</w:t>
      </w:r>
      <w:r w:rsidR="00CE3CD1">
        <w:rPr>
          <w:i/>
        </w:rPr>
        <w:t xml:space="preserve"> </w:t>
      </w:r>
    </w:p>
    <w:p w14:paraId="25856735" w14:textId="77777777" w:rsidR="007E6387" w:rsidRDefault="007E6387" w:rsidP="00F5425F">
      <w:pPr>
        <w:pStyle w:val="ListParagraph"/>
        <w:keepNext/>
        <w:keepLines/>
        <w:widowControl w:val="0"/>
        <w:ind w:left="360"/>
        <w:jc w:val="center"/>
        <w:rPr>
          <w:rFonts w:ascii="Times New Roman" w:hAnsi="Times New Roman" w:cs="Times New Roman"/>
          <w:b/>
          <w:sz w:val="24"/>
          <w:szCs w:val="24"/>
          <w:highlight w:val="yellow"/>
        </w:rPr>
      </w:pPr>
    </w:p>
    <w:p w14:paraId="09D52397" w14:textId="77777777" w:rsidR="00822C91" w:rsidRDefault="00822C91" w:rsidP="00F5425F">
      <w:pPr>
        <w:keepNext/>
        <w:keepLines/>
        <w:tabs>
          <w:tab w:val="left" w:pos="720"/>
        </w:tabs>
        <w:rPr>
          <w:b/>
          <w:caps/>
          <w:u w:val="single"/>
        </w:rPr>
      </w:pPr>
    </w:p>
    <w:p w14:paraId="50C30855" w14:textId="2862A2CE" w:rsidR="007E6387" w:rsidRPr="000A3CB7" w:rsidRDefault="007E6387" w:rsidP="00F5425F">
      <w:pPr>
        <w:keepNext/>
        <w:keepLines/>
        <w:tabs>
          <w:tab w:val="left" w:pos="720"/>
        </w:tabs>
        <w:rPr>
          <w:b/>
          <w:caps/>
          <w:u w:val="single"/>
        </w:rPr>
      </w:pPr>
      <w:r w:rsidRPr="000A3CB7">
        <w:rPr>
          <w:b/>
          <w:caps/>
          <w:u w:val="single"/>
        </w:rPr>
        <w:t xml:space="preserve">Section </w:t>
      </w:r>
      <w:r w:rsidR="00D74840">
        <w:rPr>
          <w:b/>
          <w:caps/>
          <w:u w:val="single"/>
        </w:rPr>
        <w:t>B</w:t>
      </w:r>
      <w:r w:rsidRPr="000A3CB7">
        <w:rPr>
          <w:b/>
          <w:caps/>
          <w:u w:val="single"/>
        </w:rPr>
        <w:t xml:space="preserve">:  Basis for Grant Awards by the </w:t>
      </w:r>
      <w:r w:rsidR="00A509BB">
        <w:rPr>
          <w:b/>
          <w:caps/>
          <w:u w:val="single"/>
        </w:rPr>
        <w:t xml:space="preserve">Highway </w:t>
      </w:r>
      <w:r w:rsidR="00E65F0B">
        <w:rPr>
          <w:b/>
          <w:caps/>
          <w:u w:val="single"/>
        </w:rPr>
        <w:t>SAFETY DIVISION</w:t>
      </w:r>
    </w:p>
    <w:p w14:paraId="652392B9" w14:textId="77777777" w:rsidR="007E6387" w:rsidRPr="00E90888" w:rsidRDefault="007E6387" w:rsidP="00F5425F">
      <w:pPr>
        <w:keepNext/>
        <w:keepLines/>
        <w:jc w:val="both"/>
        <w:rPr>
          <w:b/>
        </w:rPr>
      </w:pPr>
    </w:p>
    <w:p w14:paraId="20C0A7FD" w14:textId="347469D7" w:rsidR="007E6387" w:rsidRPr="000A3CB7" w:rsidRDefault="007E6387" w:rsidP="00F5425F">
      <w:pPr>
        <w:pStyle w:val="CM4"/>
        <w:keepNext/>
        <w:keepLines/>
        <w:spacing w:line="240" w:lineRule="auto"/>
        <w:rPr>
          <w:rFonts w:ascii="Times New Roman" w:hAnsi="Times New Roman" w:cs="Times New Roman"/>
          <w:bCs/>
          <w:color w:val="000000"/>
        </w:rPr>
      </w:pPr>
      <w:r w:rsidRPr="00E90888">
        <w:rPr>
          <w:rFonts w:ascii="Times New Roman" w:hAnsi="Times New Roman" w:cs="Times New Roman"/>
          <w:bCs/>
          <w:color w:val="000000"/>
        </w:rPr>
        <w:t xml:space="preserve">The </w:t>
      </w:r>
      <w:r w:rsidR="00A509BB">
        <w:rPr>
          <w:rFonts w:ascii="Times New Roman" w:hAnsi="Times New Roman" w:cs="Times New Roman"/>
          <w:bCs/>
          <w:color w:val="000000"/>
        </w:rPr>
        <w:t xml:space="preserve">Highway </w:t>
      </w:r>
      <w:r w:rsidR="00822C91">
        <w:rPr>
          <w:rFonts w:ascii="Times New Roman" w:hAnsi="Times New Roman" w:cs="Times New Roman"/>
          <w:bCs/>
          <w:color w:val="000000"/>
        </w:rPr>
        <w:t>Safety Division</w:t>
      </w:r>
      <w:r w:rsidRPr="00E90888">
        <w:rPr>
          <w:rFonts w:ascii="Times New Roman" w:hAnsi="Times New Roman" w:cs="Times New Roman"/>
          <w:bCs/>
          <w:color w:val="000000"/>
        </w:rPr>
        <w:t xml:space="preserve"> will use the following criteria to determine each grant </w:t>
      </w:r>
      <w:r>
        <w:rPr>
          <w:rFonts w:ascii="Times New Roman" w:hAnsi="Times New Roman" w:cs="Times New Roman"/>
          <w:bCs/>
          <w:color w:val="000000"/>
        </w:rPr>
        <w:t>application</w:t>
      </w:r>
      <w:r w:rsidRPr="00E90888">
        <w:rPr>
          <w:rFonts w:ascii="Times New Roman" w:hAnsi="Times New Roman" w:cs="Times New Roman"/>
          <w:bCs/>
          <w:color w:val="000000"/>
        </w:rPr>
        <w:t>’s eligibility</w:t>
      </w:r>
      <w:r>
        <w:rPr>
          <w:rFonts w:ascii="Times New Roman" w:hAnsi="Times New Roman" w:cs="Times New Roman"/>
          <w:bCs/>
          <w:color w:val="000000"/>
        </w:rPr>
        <w:t xml:space="preserve"> for funding.  The applicant:</w:t>
      </w:r>
    </w:p>
    <w:p w14:paraId="19F95427" w14:textId="77777777" w:rsidR="007E6387" w:rsidRPr="00E11C77" w:rsidRDefault="007E6387" w:rsidP="00F5425F">
      <w:pPr>
        <w:pStyle w:val="CM4"/>
        <w:keepNext/>
        <w:keepLines/>
        <w:spacing w:line="240" w:lineRule="auto"/>
        <w:ind w:left="360"/>
        <w:rPr>
          <w:rFonts w:ascii="Times New Roman" w:hAnsi="Times New Roman" w:cs="Times New Roman"/>
          <w:color w:val="000000"/>
          <w:sz w:val="16"/>
          <w:szCs w:val="16"/>
        </w:rPr>
      </w:pPr>
    </w:p>
    <w:p w14:paraId="0D1E1B56" w14:textId="77777777" w:rsidR="007E6387" w:rsidRPr="00E90888" w:rsidRDefault="007E6387" w:rsidP="00F5425F">
      <w:pPr>
        <w:pStyle w:val="CM4"/>
        <w:keepNext/>
        <w:keepLines/>
        <w:numPr>
          <w:ilvl w:val="0"/>
          <w:numId w:val="5"/>
        </w:numPr>
        <w:tabs>
          <w:tab w:val="left" w:pos="360"/>
        </w:tabs>
        <w:spacing w:line="240" w:lineRule="auto"/>
        <w:rPr>
          <w:rFonts w:ascii="Times New Roman" w:hAnsi="Times New Roman" w:cs="Times New Roman"/>
          <w:color w:val="000000"/>
        </w:rPr>
      </w:pPr>
      <w:r w:rsidRPr="00E90888">
        <w:rPr>
          <w:rFonts w:ascii="Times New Roman" w:hAnsi="Times New Roman" w:cs="Times New Roman"/>
          <w:bCs/>
          <w:color w:val="000000"/>
        </w:rPr>
        <w:t xml:space="preserve">Met the submission deadline. </w:t>
      </w:r>
    </w:p>
    <w:p w14:paraId="570B6A70" w14:textId="77777777" w:rsidR="007E6387" w:rsidRPr="00E90888" w:rsidRDefault="007E6387" w:rsidP="00F5425F">
      <w:pPr>
        <w:pStyle w:val="CM37"/>
        <w:keepNext/>
        <w:keepLines/>
        <w:numPr>
          <w:ilvl w:val="0"/>
          <w:numId w:val="5"/>
        </w:numPr>
        <w:spacing w:after="0"/>
        <w:rPr>
          <w:rFonts w:ascii="Times New Roman" w:hAnsi="Times New Roman" w:cs="Times New Roman"/>
          <w:bCs/>
          <w:color w:val="000000"/>
        </w:rPr>
      </w:pPr>
      <w:r>
        <w:rPr>
          <w:rFonts w:ascii="Times New Roman" w:hAnsi="Times New Roman" w:cs="Times New Roman"/>
          <w:bCs/>
          <w:color w:val="000000"/>
        </w:rPr>
        <w:t>Correctly followed the application preparation and submission instructions</w:t>
      </w:r>
      <w:r w:rsidRPr="00E90888">
        <w:rPr>
          <w:rFonts w:ascii="Times New Roman" w:hAnsi="Times New Roman" w:cs="Times New Roman"/>
          <w:bCs/>
          <w:color w:val="000000"/>
        </w:rPr>
        <w:t>.</w:t>
      </w:r>
    </w:p>
    <w:p w14:paraId="6BFF2D5E" w14:textId="77777777" w:rsidR="007E6387" w:rsidRPr="00E11C77" w:rsidRDefault="007E6387" w:rsidP="00F5425F">
      <w:pPr>
        <w:keepNext/>
        <w:keepLines/>
        <w:rPr>
          <w:rFonts w:eastAsia="Calibri"/>
          <w:sz w:val="16"/>
          <w:szCs w:val="16"/>
        </w:rPr>
      </w:pPr>
    </w:p>
    <w:p w14:paraId="377C5175" w14:textId="63D56A8E" w:rsidR="007E6387" w:rsidRPr="00E2218E" w:rsidRDefault="007E6387" w:rsidP="00F5425F">
      <w:pPr>
        <w:pStyle w:val="CM37"/>
        <w:keepNext/>
        <w:keepLines/>
        <w:spacing w:after="0"/>
        <w:rPr>
          <w:rFonts w:ascii="Times New Roman" w:hAnsi="Times New Roman" w:cs="Times New Roman"/>
          <w:bCs/>
          <w:color w:val="000000"/>
        </w:rPr>
      </w:pPr>
      <w:r w:rsidRPr="00E90888">
        <w:rPr>
          <w:rFonts w:ascii="Times New Roman" w:hAnsi="Times New Roman" w:cs="Times New Roman"/>
          <w:bCs/>
          <w:color w:val="000000"/>
        </w:rPr>
        <w:t xml:space="preserve">The </w:t>
      </w:r>
      <w:r w:rsidR="00A509BB">
        <w:rPr>
          <w:rFonts w:ascii="Times New Roman" w:hAnsi="Times New Roman" w:cs="Times New Roman"/>
          <w:bCs/>
          <w:color w:val="000000"/>
        </w:rPr>
        <w:t xml:space="preserve">Highway </w:t>
      </w:r>
      <w:r w:rsidR="00822C91">
        <w:rPr>
          <w:rFonts w:ascii="Times New Roman" w:hAnsi="Times New Roman" w:cs="Times New Roman"/>
          <w:bCs/>
          <w:color w:val="000000"/>
        </w:rPr>
        <w:t>Safety Division</w:t>
      </w:r>
      <w:r>
        <w:rPr>
          <w:rFonts w:ascii="Times New Roman" w:hAnsi="Times New Roman" w:cs="Times New Roman"/>
          <w:bCs/>
          <w:color w:val="000000"/>
        </w:rPr>
        <w:t xml:space="preserve"> will award grants based on the evaluation criterion identified in Attachment 1</w:t>
      </w:r>
      <w:r w:rsidR="00F72328">
        <w:rPr>
          <w:rFonts w:ascii="Times New Roman" w:hAnsi="Times New Roman" w:cs="Times New Roman"/>
          <w:bCs/>
          <w:color w:val="000000"/>
        </w:rPr>
        <w:t xml:space="preserve"> (Page 6)</w:t>
      </w:r>
      <w:r>
        <w:rPr>
          <w:rFonts w:ascii="Times New Roman" w:hAnsi="Times New Roman" w:cs="Times New Roman"/>
          <w:bCs/>
          <w:color w:val="000000"/>
        </w:rPr>
        <w:t xml:space="preserve">, </w:t>
      </w:r>
      <w:r w:rsidRPr="00E2218E">
        <w:rPr>
          <w:rFonts w:ascii="Times New Roman" w:hAnsi="Times New Roman" w:cs="Times New Roman"/>
          <w:bCs/>
          <w:i/>
          <w:color w:val="000000"/>
        </w:rPr>
        <w:t>Evaluation Form</w:t>
      </w:r>
      <w:r>
        <w:rPr>
          <w:rFonts w:ascii="Times New Roman" w:hAnsi="Times New Roman" w:cs="Times New Roman"/>
          <w:bCs/>
          <w:color w:val="000000"/>
        </w:rPr>
        <w:t>.</w:t>
      </w:r>
    </w:p>
    <w:p w14:paraId="374DB4F8" w14:textId="77777777" w:rsidR="007E6387" w:rsidRDefault="007E6387" w:rsidP="00F5425F">
      <w:pPr>
        <w:keepNext/>
        <w:keepLines/>
      </w:pPr>
    </w:p>
    <w:p w14:paraId="3B24622A" w14:textId="77777777" w:rsidR="007E6387" w:rsidRDefault="007E6387" w:rsidP="00F5425F">
      <w:pPr>
        <w:keepNext/>
        <w:keepLines/>
      </w:pPr>
      <w:r w:rsidRPr="00E90888">
        <w:t xml:space="preserve">The evaluation process is designed to award the contract not to the proposal of least cost, but to the applicant with the best combination of attributes based upon the evaluation criteria.  </w:t>
      </w:r>
    </w:p>
    <w:p w14:paraId="7DD6B773" w14:textId="77777777" w:rsidR="007E6387" w:rsidRDefault="007E6387" w:rsidP="00F5425F">
      <w:pPr>
        <w:keepNext/>
        <w:keepLines/>
        <w:rPr>
          <w:rFonts w:ascii="Arial" w:hAnsi="Arial" w:cs="Arial"/>
          <w:b/>
        </w:rPr>
      </w:pPr>
    </w:p>
    <w:p w14:paraId="3148C0F2" w14:textId="530B520E" w:rsidR="007E6387" w:rsidRPr="00E90888" w:rsidRDefault="007E6387" w:rsidP="00F5425F">
      <w:pPr>
        <w:keepNext/>
        <w:keepLines/>
      </w:pPr>
      <w:r w:rsidRPr="00E90888">
        <w:t xml:space="preserve">The </w:t>
      </w:r>
      <w:r w:rsidR="00016596">
        <w:t xml:space="preserve">Highway </w:t>
      </w:r>
      <w:r w:rsidR="00822C91">
        <w:t>Safety Division</w:t>
      </w:r>
      <w:r w:rsidRPr="00E90888">
        <w:t xml:space="preserve"> reserves the right to: </w:t>
      </w:r>
    </w:p>
    <w:p w14:paraId="4F1EDBA8" w14:textId="77777777" w:rsidR="007E6387" w:rsidRPr="00E11C77" w:rsidRDefault="007E6387" w:rsidP="00F5425F">
      <w:pPr>
        <w:keepNext/>
        <w:keepLines/>
        <w:rPr>
          <w:sz w:val="16"/>
          <w:szCs w:val="16"/>
        </w:rPr>
      </w:pPr>
    </w:p>
    <w:p w14:paraId="6DDD8A67" w14:textId="55DB3F7D" w:rsidR="007E6387" w:rsidRDefault="007E6387" w:rsidP="00F5425F">
      <w:pPr>
        <w:pStyle w:val="ListParagraph"/>
        <w:keepNext/>
        <w:keepLines/>
        <w:widowControl w:val="0"/>
        <w:numPr>
          <w:ilvl w:val="0"/>
          <w:numId w:val="18"/>
        </w:numPr>
        <w:rPr>
          <w:rFonts w:ascii="Times New Roman" w:hAnsi="Times New Roman" w:cs="Times New Roman"/>
          <w:sz w:val="24"/>
          <w:szCs w:val="24"/>
        </w:rPr>
      </w:pPr>
      <w:r w:rsidRPr="000A3CB7">
        <w:rPr>
          <w:rFonts w:ascii="Times New Roman" w:hAnsi="Times New Roman" w:cs="Times New Roman"/>
          <w:sz w:val="24"/>
          <w:szCs w:val="24"/>
        </w:rPr>
        <w:t xml:space="preserve">Accept and/or reject any and/or all proposals and to award a contract </w:t>
      </w:r>
      <w:r w:rsidR="00822C91">
        <w:rPr>
          <w:rFonts w:ascii="Times New Roman" w:hAnsi="Times New Roman" w:cs="Times New Roman"/>
          <w:sz w:val="24"/>
          <w:szCs w:val="24"/>
        </w:rPr>
        <w:t>considered</w:t>
      </w:r>
      <w:r w:rsidRPr="000A3CB7">
        <w:rPr>
          <w:rFonts w:ascii="Times New Roman" w:hAnsi="Times New Roman" w:cs="Times New Roman"/>
          <w:sz w:val="24"/>
          <w:szCs w:val="24"/>
        </w:rPr>
        <w:t xml:space="preserve"> the most advantageous </w:t>
      </w:r>
      <w:r w:rsidR="00455616">
        <w:rPr>
          <w:rFonts w:ascii="Times New Roman" w:hAnsi="Times New Roman" w:cs="Times New Roman"/>
          <w:sz w:val="24"/>
          <w:szCs w:val="24"/>
        </w:rPr>
        <w:t>to the s</w:t>
      </w:r>
      <w:r w:rsidR="00002A65">
        <w:rPr>
          <w:rFonts w:ascii="Times New Roman" w:hAnsi="Times New Roman" w:cs="Times New Roman"/>
          <w:sz w:val="24"/>
          <w:szCs w:val="24"/>
        </w:rPr>
        <w:t xml:space="preserve">tate and its citizens. </w:t>
      </w:r>
      <w:r w:rsidRPr="000A3CB7">
        <w:rPr>
          <w:rFonts w:ascii="Times New Roman" w:hAnsi="Times New Roman" w:cs="Times New Roman"/>
          <w:sz w:val="24"/>
          <w:szCs w:val="24"/>
        </w:rPr>
        <w:t xml:space="preserve">Applicants </w:t>
      </w:r>
      <w:r w:rsidR="00002A65">
        <w:rPr>
          <w:rFonts w:ascii="Times New Roman" w:hAnsi="Times New Roman" w:cs="Times New Roman"/>
          <w:sz w:val="24"/>
          <w:szCs w:val="24"/>
        </w:rPr>
        <w:t>that</w:t>
      </w:r>
      <w:r w:rsidRPr="000A3CB7">
        <w:rPr>
          <w:rFonts w:ascii="Times New Roman" w:hAnsi="Times New Roman" w:cs="Times New Roman"/>
          <w:sz w:val="24"/>
          <w:szCs w:val="24"/>
        </w:rPr>
        <w:t xml:space="preserve"> are eliminated from further competition will be </w:t>
      </w:r>
      <w:r w:rsidR="00002A65">
        <w:rPr>
          <w:rFonts w:ascii="Times New Roman" w:hAnsi="Times New Roman" w:cs="Times New Roman"/>
          <w:sz w:val="24"/>
          <w:szCs w:val="24"/>
        </w:rPr>
        <w:t>notified</w:t>
      </w:r>
      <w:r w:rsidRPr="000A3CB7">
        <w:rPr>
          <w:rFonts w:ascii="Times New Roman" w:hAnsi="Times New Roman" w:cs="Times New Roman"/>
          <w:sz w:val="24"/>
          <w:szCs w:val="24"/>
        </w:rPr>
        <w:t xml:space="preserve"> by the </w:t>
      </w:r>
      <w:r w:rsidR="00016596">
        <w:rPr>
          <w:rFonts w:ascii="Times New Roman" w:hAnsi="Times New Roman" w:cs="Times New Roman"/>
          <w:sz w:val="24"/>
          <w:szCs w:val="24"/>
        </w:rPr>
        <w:t xml:space="preserve">Highway </w:t>
      </w:r>
      <w:r w:rsidR="00822C91">
        <w:rPr>
          <w:rFonts w:ascii="Times New Roman" w:hAnsi="Times New Roman" w:cs="Times New Roman"/>
          <w:sz w:val="24"/>
          <w:szCs w:val="24"/>
        </w:rPr>
        <w:t>Safety Division</w:t>
      </w:r>
      <w:r w:rsidRPr="000A3CB7">
        <w:rPr>
          <w:rFonts w:ascii="Times New Roman" w:hAnsi="Times New Roman" w:cs="Times New Roman"/>
          <w:sz w:val="24"/>
          <w:szCs w:val="24"/>
        </w:rPr>
        <w:t xml:space="preserve"> as soon as practical.</w:t>
      </w:r>
    </w:p>
    <w:p w14:paraId="67139178" w14:textId="77777777" w:rsidR="007E6387" w:rsidRDefault="007E6387" w:rsidP="00F5425F">
      <w:pPr>
        <w:pStyle w:val="ListParagraph"/>
        <w:keepNext/>
        <w:keepLines/>
        <w:widowControl w:val="0"/>
        <w:numPr>
          <w:ilvl w:val="0"/>
          <w:numId w:val="18"/>
        </w:numPr>
        <w:rPr>
          <w:rFonts w:ascii="Times New Roman" w:hAnsi="Times New Roman" w:cs="Times New Roman"/>
          <w:sz w:val="24"/>
          <w:szCs w:val="24"/>
        </w:rPr>
      </w:pPr>
      <w:r w:rsidRPr="000A3CB7">
        <w:rPr>
          <w:rFonts w:ascii="Times New Roman" w:hAnsi="Times New Roman" w:cs="Times New Roman"/>
          <w:sz w:val="24"/>
          <w:szCs w:val="24"/>
        </w:rPr>
        <w:t>Negotiate with the applicant regarding the proposed work plan, budget, etc.</w:t>
      </w:r>
    </w:p>
    <w:p w14:paraId="74C092C4" w14:textId="77777777" w:rsidR="007E6387" w:rsidRPr="000A3CB7" w:rsidRDefault="007E6387" w:rsidP="00F5425F">
      <w:pPr>
        <w:pStyle w:val="ListParagraph"/>
        <w:keepNext/>
        <w:keepLines/>
        <w:widowControl w:val="0"/>
        <w:numPr>
          <w:ilvl w:val="0"/>
          <w:numId w:val="18"/>
        </w:numPr>
        <w:rPr>
          <w:rFonts w:ascii="Times New Roman" w:hAnsi="Times New Roman" w:cs="Times New Roman"/>
          <w:sz w:val="24"/>
          <w:szCs w:val="24"/>
        </w:rPr>
      </w:pPr>
      <w:r w:rsidRPr="000A3CB7">
        <w:rPr>
          <w:rFonts w:ascii="Times New Roman" w:hAnsi="Times New Roman" w:cs="Times New Roman"/>
          <w:bCs/>
          <w:color w:val="000000"/>
          <w:sz w:val="24"/>
          <w:szCs w:val="24"/>
        </w:rPr>
        <w:t xml:space="preserve">Limit the number of grants awarded and the awarded amounts at any time based on performance, available funding, and ability to impact statewide goals. </w:t>
      </w:r>
    </w:p>
    <w:p w14:paraId="1ACB51CE" w14:textId="77777777" w:rsidR="007E6387" w:rsidRDefault="007E6387" w:rsidP="00F5425F">
      <w:pPr>
        <w:keepNext/>
        <w:keepLines/>
      </w:pPr>
    </w:p>
    <w:p w14:paraId="050E1532" w14:textId="77777777" w:rsidR="007E6387" w:rsidRPr="00E90888" w:rsidRDefault="007E6387" w:rsidP="00F5425F">
      <w:pPr>
        <w:keepNext/>
        <w:keepLines/>
      </w:pPr>
      <w:r w:rsidRPr="00E90888">
        <w:t>All costs associated with the preparat</w:t>
      </w:r>
      <w:r>
        <w:t xml:space="preserve">ion and delivery </w:t>
      </w:r>
      <w:r w:rsidRPr="00E90888">
        <w:t xml:space="preserve">of </w:t>
      </w:r>
      <w:r>
        <w:t>the grant application is</w:t>
      </w:r>
      <w:r w:rsidRPr="00E90888">
        <w:t xml:space="preserve"> the sole responsibility of the applicant.</w:t>
      </w:r>
    </w:p>
    <w:p w14:paraId="084FCBFA" w14:textId="77777777" w:rsidR="007E6387" w:rsidRDefault="007E6387" w:rsidP="00F5425F">
      <w:pPr>
        <w:keepNext/>
        <w:keepLines/>
        <w:rPr>
          <w:rFonts w:ascii="Arial" w:hAnsi="Arial" w:cs="Arial"/>
          <w:b/>
        </w:rPr>
      </w:pPr>
    </w:p>
    <w:p w14:paraId="7850DAC2" w14:textId="77777777" w:rsidR="002F2A58" w:rsidRDefault="002F2A58" w:rsidP="00F5425F">
      <w:pPr>
        <w:keepNext/>
        <w:keepLines/>
        <w:ind w:left="7200" w:firstLine="720"/>
      </w:pPr>
    </w:p>
    <w:p w14:paraId="50E5335F" w14:textId="77777777" w:rsidR="002F2A58" w:rsidRDefault="002F2A58" w:rsidP="00F5425F">
      <w:pPr>
        <w:keepNext/>
        <w:keepLines/>
        <w:ind w:left="7200" w:firstLine="720"/>
      </w:pPr>
    </w:p>
    <w:p w14:paraId="03F096C3" w14:textId="77777777" w:rsidR="002F2A58" w:rsidRDefault="002F2A58" w:rsidP="00F5425F">
      <w:pPr>
        <w:keepNext/>
        <w:keepLines/>
        <w:ind w:left="7200" w:firstLine="720"/>
      </w:pPr>
    </w:p>
    <w:p w14:paraId="3FD462C0" w14:textId="77777777" w:rsidR="002F2A58" w:rsidRDefault="002F2A58" w:rsidP="00F5425F">
      <w:pPr>
        <w:keepNext/>
        <w:keepLines/>
        <w:ind w:left="7200" w:firstLine="720"/>
      </w:pPr>
    </w:p>
    <w:p w14:paraId="51DD2429" w14:textId="77777777" w:rsidR="002F2A58" w:rsidRDefault="002F2A58" w:rsidP="00F5425F">
      <w:pPr>
        <w:keepNext/>
        <w:keepLines/>
        <w:ind w:left="7200" w:firstLine="720"/>
      </w:pPr>
    </w:p>
    <w:p w14:paraId="2BC10C84" w14:textId="77777777" w:rsidR="002F2A58" w:rsidRDefault="002F2A58" w:rsidP="00F5425F">
      <w:pPr>
        <w:keepNext/>
        <w:keepLines/>
        <w:ind w:left="7200" w:firstLine="720"/>
      </w:pPr>
    </w:p>
    <w:p w14:paraId="2809F2B4" w14:textId="77777777" w:rsidR="002F2A58" w:rsidRDefault="002F2A58" w:rsidP="00F5425F">
      <w:pPr>
        <w:keepNext/>
        <w:keepLines/>
        <w:ind w:left="7200" w:firstLine="720"/>
      </w:pPr>
    </w:p>
    <w:p w14:paraId="20B0B98F" w14:textId="77777777" w:rsidR="002F2A58" w:rsidRDefault="002F2A58" w:rsidP="00F5425F">
      <w:pPr>
        <w:keepNext/>
        <w:keepLines/>
        <w:ind w:left="7200" w:firstLine="720"/>
      </w:pPr>
    </w:p>
    <w:p w14:paraId="36CB7871" w14:textId="77777777" w:rsidR="002F2A58" w:rsidRDefault="002F2A58" w:rsidP="00F5425F">
      <w:pPr>
        <w:keepNext/>
        <w:keepLines/>
        <w:ind w:left="7200" w:firstLine="720"/>
      </w:pPr>
    </w:p>
    <w:p w14:paraId="36D86A8E" w14:textId="77777777" w:rsidR="002F2A58" w:rsidRDefault="002F2A58" w:rsidP="00F5425F">
      <w:pPr>
        <w:keepNext/>
        <w:keepLines/>
        <w:ind w:left="7200" w:firstLine="720"/>
      </w:pPr>
    </w:p>
    <w:p w14:paraId="2979AA36" w14:textId="6CDD15ED" w:rsidR="002F2A58" w:rsidRDefault="002F2A58" w:rsidP="00F5425F">
      <w:pPr>
        <w:keepNext/>
        <w:keepLines/>
        <w:ind w:left="7200" w:firstLine="720"/>
      </w:pPr>
    </w:p>
    <w:p w14:paraId="789F2419" w14:textId="0C38CECB" w:rsidR="000C5A96" w:rsidRDefault="000C5A96" w:rsidP="00F5425F">
      <w:pPr>
        <w:keepNext/>
        <w:keepLines/>
        <w:ind w:left="7200" w:firstLine="720"/>
      </w:pPr>
    </w:p>
    <w:p w14:paraId="7A61F106" w14:textId="1A6864A0" w:rsidR="000C5A96" w:rsidRDefault="000C5A96" w:rsidP="00F5425F">
      <w:pPr>
        <w:keepNext/>
        <w:keepLines/>
        <w:ind w:left="7200" w:firstLine="720"/>
      </w:pPr>
    </w:p>
    <w:p w14:paraId="31E901E7" w14:textId="52FAC219" w:rsidR="000C5A96" w:rsidRDefault="000C5A96" w:rsidP="00F5425F">
      <w:pPr>
        <w:keepNext/>
        <w:keepLines/>
        <w:ind w:left="7200" w:firstLine="720"/>
      </w:pPr>
    </w:p>
    <w:p w14:paraId="78F52859" w14:textId="7019D46B" w:rsidR="000C5A96" w:rsidRDefault="000C5A96" w:rsidP="00F5425F">
      <w:pPr>
        <w:keepNext/>
        <w:keepLines/>
        <w:ind w:left="7200" w:firstLine="720"/>
      </w:pPr>
    </w:p>
    <w:p w14:paraId="29F6F0E7" w14:textId="01849448" w:rsidR="000C5A96" w:rsidRDefault="000C5A96" w:rsidP="00F5425F">
      <w:pPr>
        <w:keepNext/>
        <w:keepLines/>
        <w:ind w:left="7200" w:firstLine="720"/>
      </w:pPr>
    </w:p>
    <w:p w14:paraId="563930C6" w14:textId="6B10F29F" w:rsidR="000C5A96" w:rsidRDefault="000C5A96" w:rsidP="00F5425F">
      <w:pPr>
        <w:keepNext/>
        <w:keepLines/>
        <w:ind w:left="7200" w:firstLine="720"/>
      </w:pPr>
    </w:p>
    <w:p w14:paraId="0438A923" w14:textId="77777777" w:rsidR="000C5A96" w:rsidRDefault="000C5A96" w:rsidP="00F5425F">
      <w:pPr>
        <w:keepNext/>
        <w:keepLines/>
        <w:ind w:left="7200" w:firstLine="720"/>
      </w:pPr>
    </w:p>
    <w:p w14:paraId="3B83AB84" w14:textId="77777777" w:rsidR="002F2A58" w:rsidRDefault="002F2A58" w:rsidP="00E30934">
      <w:pPr>
        <w:keepNext/>
        <w:keepLines/>
        <w:widowControl/>
        <w:ind w:left="7200" w:firstLine="720"/>
      </w:pPr>
    </w:p>
    <w:p w14:paraId="4557AEE2" w14:textId="77777777" w:rsidR="002F2A58" w:rsidRDefault="002F2A58" w:rsidP="00E30934">
      <w:pPr>
        <w:keepNext/>
        <w:keepLines/>
        <w:widowControl/>
        <w:ind w:left="7200" w:firstLine="720"/>
      </w:pPr>
    </w:p>
    <w:p w14:paraId="4FDCFC54" w14:textId="77777777" w:rsidR="002F2A58" w:rsidRDefault="002F2A58" w:rsidP="00E30934">
      <w:pPr>
        <w:keepNext/>
        <w:keepLines/>
        <w:widowControl/>
        <w:ind w:left="7200" w:firstLine="720"/>
      </w:pPr>
    </w:p>
    <w:p w14:paraId="76CB82B6" w14:textId="77777777" w:rsidR="007E6387" w:rsidRPr="002F2A58" w:rsidRDefault="00002A65" w:rsidP="00E30934">
      <w:pPr>
        <w:keepNext/>
        <w:keepLines/>
        <w:widowControl/>
        <w:ind w:left="7200" w:firstLine="720"/>
        <w:rPr>
          <w:b/>
        </w:rPr>
      </w:pPr>
      <w:r w:rsidRPr="002F2A58">
        <w:rPr>
          <w:b/>
        </w:rPr>
        <w:t>A</w:t>
      </w:r>
      <w:r w:rsidR="007E6387" w:rsidRPr="002F2A58">
        <w:rPr>
          <w:b/>
        </w:rPr>
        <w:t>ttachment 1</w:t>
      </w:r>
    </w:p>
    <w:p w14:paraId="786279A6" w14:textId="77777777" w:rsidR="007E6387" w:rsidRPr="00A738D1" w:rsidRDefault="007E6387" w:rsidP="00E30934">
      <w:pPr>
        <w:keepNext/>
        <w:keepLines/>
        <w:widowControl/>
        <w:jc w:val="center"/>
        <w:rPr>
          <w:b/>
          <w:u w:val="single"/>
        </w:rPr>
      </w:pPr>
      <w:r w:rsidRPr="00A738D1">
        <w:rPr>
          <w:b/>
          <w:u w:val="single"/>
        </w:rPr>
        <w:t>Grant Application Evaluation Form</w:t>
      </w:r>
    </w:p>
    <w:p w14:paraId="74E1C71E" w14:textId="77777777" w:rsidR="007E6387" w:rsidRPr="00A738D1" w:rsidRDefault="007E6387" w:rsidP="00E30934">
      <w:pPr>
        <w:keepNext/>
        <w:keepLines/>
        <w:widowControl/>
      </w:pPr>
      <w:r w:rsidRPr="00A738D1">
        <w:rPr>
          <w:b/>
        </w:rPr>
        <w:t>Agency:</w:t>
      </w:r>
      <w:r w:rsidRPr="00A738D1">
        <w:t>____________________________________________</w:t>
      </w:r>
      <w:r w:rsidR="00A738D1" w:rsidRPr="00A738D1">
        <w:t>__________________________</w:t>
      </w:r>
    </w:p>
    <w:p w14:paraId="76F79EE1" w14:textId="77777777" w:rsidR="007E6387" w:rsidRPr="00A738D1" w:rsidRDefault="007E6387" w:rsidP="00E30934">
      <w:pPr>
        <w:keepNext/>
        <w:keepLines/>
        <w:widowControl/>
        <w:rPr>
          <w:u w:val="single"/>
        </w:rPr>
      </w:pPr>
      <w:r w:rsidRPr="00A738D1">
        <w:rPr>
          <w:b/>
        </w:rPr>
        <w:t>Evaluator:</w:t>
      </w:r>
      <w:r w:rsidRPr="00A738D1">
        <w:t>_________________________________</w:t>
      </w:r>
      <w:r w:rsidR="00EA172E" w:rsidRPr="00A738D1">
        <w:t>___________________________</w:t>
      </w:r>
      <w:r w:rsidRPr="00A738D1">
        <w:t>________</w:t>
      </w:r>
      <w:r w:rsidRPr="00A738D1">
        <w:rPr>
          <w:u w:val="single"/>
        </w:rPr>
        <w:t xml:space="preserve">                                </w:t>
      </w:r>
    </w:p>
    <w:p w14:paraId="149719F9" w14:textId="77777777" w:rsidR="007E6387" w:rsidRPr="00A738D1" w:rsidRDefault="007E6387" w:rsidP="00E30934">
      <w:pPr>
        <w:keepNext/>
        <w:keepLines/>
        <w:widowControl/>
      </w:pPr>
    </w:p>
    <w:tbl>
      <w:tblPr>
        <w:tblStyle w:val="TableGrid"/>
        <w:tblW w:w="0" w:type="auto"/>
        <w:tblInd w:w="108" w:type="dxa"/>
        <w:tblLook w:val="04A0" w:firstRow="1" w:lastRow="0" w:firstColumn="1" w:lastColumn="0" w:noHBand="0" w:noVBand="1"/>
      </w:tblPr>
      <w:tblGrid>
        <w:gridCol w:w="6465"/>
        <w:gridCol w:w="1802"/>
        <w:gridCol w:w="975"/>
      </w:tblGrid>
      <w:tr w:rsidR="007E6387" w:rsidRPr="00A738D1" w14:paraId="269E8269" w14:textId="77777777" w:rsidTr="00A738D1">
        <w:tc>
          <w:tcPr>
            <w:tcW w:w="6660" w:type="dxa"/>
          </w:tcPr>
          <w:p w14:paraId="03CC1F3B" w14:textId="77777777" w:rsidR="00A738D1" w:rsidRPr="00A738D1" w:rsidRDefault="00A738D1" w:rsidP="00E30934">
            <w:pPr>
              <w:keepNext/>
              <w:keepLines/>
              <w:widowControl/>
              <w:rPr>
                <w:b/>
              </w:rPr>
            </w:pPr>
          </w:p>
          <w:p w14:paraId="48D6CFA2" w14:textId="77777777" w:rsidR="007E6387" w:rsidRPr="00A738D1" w:rsidRDefault="007E6387" w:rsidP="00E30934">
            <w:pPr>
              <w:keepNext/>
              <w:keepLines/>
              <w:widowControl/>
              <w:rPr>
                <w:b/>
              </w:rPr>
            </w:pPr>
            <w:r w:rsidRPr="00A738D1">
              <w:rPr>
                <w:b/>
              </w:rPr>
              <w:t>Agency Information</w:t>
            </w:r>
          </w:p>
        </w:tc>
        <w:tc>
          <w:tcPr>
            <w:tcW w:w="1826" w:type="dxa"/>
          </w:tcPr>
          <w:p w14:paraId="73E85257" w14:textId="77777777" w:rsidR="007E6387" w:rsidRPr="00A738D1" w:rsidRDefault="007E6387" w:rsidP="00E30934">
            <w:pPr>
              <w:keepNext/>
              <w:keepLines/>
              <w:widowControl/>
              <w:rPr>
                <w:b/>
              </w:rPr>
            </w:pPr>
            <w:r w:rsidRPr="00A738D1">
              <w:rPr>
                <w:b/>
              </w:rPr>
              <w:t>Total Points Available</w:t>
            </w:r>
          </w:p>
        </w:tc>
        <w:tc>
          <w:tcPr>
            <w:tcW w:w="982" w:type="dxa"/>
          </w:tcPr>
          <w:p w14:paraId="32ABC14D" w14:textId="77777777" w:rsidR="007E6387" w:rsidRPr="00A738D1" w:rsidRDefault="007E6387" w:rsidP="00E30934">
            <w:pPr>
              <w:keepNext/>
              <w:keepLines/>
              <w:widowControl/>
              <w:rPr>
                <w:b/>
              </w:rPr>
            </w:pPr>
          </w:p>
          <w:p w14:paraId="02237DD2" w14:textId="77777777" w:rsidR="007E6387" w:rsidRPr="00A738D1" w:rsidRDefault="007E6387" w:rsidP="00E30934">
            <w:pPr>
              <w:keepNext/>
              <w:keepLines/>
              <w:widowControl/>
              <w:rPr>
                <w:b/>
              </w:rPr>
            </w:pPr>
            <w:r w:rsidRPr="00A738D1">
              <w:rPr>
                <w:b/>
              </w:rPr>
              <w:t>Score</w:t>
            </w:r>
          </w:p>
        </w:tc>
      </w:tr>
      <w:tr w:rsidR="007E6387" w:rsidRPr="00A738D1" w14:paraId="1F49C4A2" w14:textId="77777777" w:rsidTr="00A738D1">
        <w:tc>
          <w:tcPr>
            <w:tcW w:w="6660" w:type="dxa"/>
          </w:tcPr>
          <w:p w14:paraId="29FDB490" w14:textId="77777777" w:rsidR="007E6387" w:rsidRPr="00A738D1" w:rsidRDefault="007E6387" w:rsidP="00E30934">
            <w:pPr>
              <w:keepNext/>
              <w:keepLines/>
              <w:widowControl/>
            </w:pPr>
            <w:r w:rsidRPr="00A738D1">
              <w:t xml:space="preserve">Does the agency appear able to administer the </w:t>
            </w:r>
            <w:r w:rsidR="004F6BD8" w:rsidRPr="00A738D1">
              <w:t>proposed</w:t>
            </w:r>
            <w:r w:rsidRPr="00A738D1">
              <w:t xml:space="preserve"> </w:t>
            </w:r>
            <w:r w:rsidR="00B26267" w:rsidRPr="00A738D1">
              <w:t>project</w:t>
            </w:r>
            <w:r w:rsidRPr="00A738D1">
              <w:t>?</w:t>
            </w:r>
            <w:r w:rsidR="009A3CE8">
              <w:t xml:space="preserve">  Is there a level of confidence in the grantee and project personnel?</w:t>
            </w:r>
            <w:r w:rsidRPr="00A738D1">
              <w:t xml:space="preserve">                  </w:t>
            </w:r>
          </w:p>
        </w:tc>
        <w:tc>
          <w:tcPr>
            <w:tcW w:w="1826" w:type="dxa"/>
          </w:tcPr>
          <w:p w14:paraId="0504CE8F" w14:textId="77777777" w:rsidR="009A3CE8" w:rsidRDefault="009A3CE8" w:rsidP="00E30934">
            <w:pPr>
              <w:keepNext/>
              <w:keepLines/>
              <w:widowControl/>
            </w:pPr>
          </w:p>
          <w:p w14:paraId="2474FA0D" w14:textId="77777777" w:rsidR="007E6387" w:rsidRPr="00A738D1" w:rsidRDefault="00430D97" w:rsidP="00E30934">
            <w:pPr>
              <w:keepNext/>
              <w:keepLines/>
              <w:widowControl/>
            </w:pPr>
            <w:r w:rsidRPr="00A738D1">
              <w:t>15</w:t>
            </w:r>
            <w:r w:rsidR="007E6387" w:rsidRPr="00A738D1">
              <w:t xml:space="preserve"> points</w:t>
            </w:r>
          </w:p>
        </w:tc>
        <w:tc>
          <w:tcPr>
            <w:tcW w:w="982" w:type="dxa"/>
          </w:tcPr>
          <w:p w14:paraId="36A97DBE" w14:textId="77777777" w:rsidR="007E6387" w:rsidRPr="00A738D1" w:rsidRDefault="007E6387" w:rsidP="00E30934">
            <w:pPr>
              <w:keepNext/>
              <w:keepLines/>
              <w:widowControl/>
            </w:pPr>
          </w:p>
        </w:tc>
      </w:tr>
    </w:tbl>
    <w:p w14:paraId="6C092FD3" w14:textId="77777777" w:rsidR="002F3733" w:rsidRPr="00A738D1" w:rsidRDefault="002F3733" w:rsidP="00E30934">
      <w:pPr>
        <w:keepNext/>
        <w:keepLines/>
        <w:widowControl/>
        <w:rPr>
          <w:b/>
        </w:rPr>
      </w:pPr>
      <w:r w:rsidRPr="00A738D1">
        <w:rPr>
          <w:b/>
        </w:rPr>
        <w:t xml:space="preserve">Notes: </w:t>
      </w:r>
      <w:r w:rsidR="007E6387" w:rsidRPr="00A738D1">
        <w:rPr>
          <w:b/>
        </w:rPr>
        <w:tab/>
      </w:r>
    </w:p>
    <w:p w14:paraId="377C9B9A" w14:textId="77777777" w:rsidR="007E6387" w:rsidRPr="00A738D1" w:rsidRDefault="007E6387" w:rsidP="00E30934">
      <w:pPr>
        <w:keepNext/>
        <w:keepLines/>
        <w:widowControl/>
        <w:rPr>
          <w:b/>
        </w:rPr>
      </w:pPr>
      <w:r w:rsidRPr="00A738D1">
        <w:rPr>
          <w:b/>
        </w:rPr>
        <w:tab/>
      </w:r>
      <w:r w:rsidRPr="00A738D1">
        <w:rPr>
          <w:b/>
        </w:rPr>
        <w:tab/>
      </w:r>
      <w:r w:rsidRPr="00A738D1">
        <w:rPr>
          <w:b/>
        </w:rPr>
        <w:tab/>
      </w:r>
      <w:r w:rsidRPr="00A738D1">
        <w:rPr>
          <w:b/>
        </w:rPr>
        <w:tab/>
      </w:r>
    </w:p>
    <w:tbl>
      <w:tblPr>
        <w:tblStyle w:val="TableGrid"/>
        <w:tblW w:w="0" w:type="auto"/>
        <w:tblInd w:w="108" w:type="dxa"/>
        <w:tblLook w:val="04A0" w:firstRow="1" w:lastRow="0" w:firstColumn="1" w:lastColumn="0" w:noHBand="0" w:noVBand="1"/>
      </w:tblPr>
      <w:tblGrid>
        <w:gridCol w:w="6465"/>
        <w:gridCol w:w="1802"/>
        <w:gridCol w:w="975"/>
      </w:tblGrid>
      <w:tr w:rsidR="007E6387" w:rsidRPr="00A738D1" w14:paraId="06495877" w14:textId="77777777" w:rsidTr="00A738D1">
        <w:tc>
          <w:tcPr>
            <w:tcW w:w="6660" w:type="dxa"/>
          </w:tcPr>
          <w:p w14:paraId="426A36CA" w14:textId="77777777" w:rsidR="007E6387" w:rsidRPr="00A738D1" w:rsidRDefault="007E6387" w:rsidP="00E30934">
            <w:pPr>
              <w:keepNext/>
              <w:keepLines/>
              <w:widowControl/>
              <w:rPr>
                <w:b/>
              </w:rPr>
            </w:pPr>
          </w:p>
          <w:p w14:paraId="7FC4C709" w14:textId="77777777" w:rsidR="007E6387" w:rsidRPr="00A738D1" w:rsidRDefault="0078593C" w:rsidP="00E30934">
            <w:pPr>
              <w:keepNext/>
              <w:keepLines/>
              <w:widowControl/>
              <w:rPr>
                <w:b/>
              </w:rPr>
            </w:pPr>
            <w:r w:rsidRPr="00A738D1">
              <w:rPr>
                <w:b/>
              </w:rPr>
              <w:t>Problem Identification</w:t>
            </w:r>
          </w:p>
        </w:tc>
        <w:tc>
          <w:tcPr>
            <w:tcW w:w="1826" w:type="dxa"/>
          </w:tcPr>
          <w:p w14:paraId="3B149470" w14:textId="77777777" w:rsidR="007E6387" w:rsidRPr="00A738D1" w:rsidRDefault="007E6387" w:rsidP="00E30934">
            <w:pPr>
              <w:keepNext/>
              <w:keepLines/>
              <w:widowControl/>
              <w:rPr>
                <w:b/>
              </w:rPr>
            </w:pPr>
            <w:r w:rsidRPr="00A738D1">
              <w:rPr>
                <w:b/>
              </w:rPr>
              <w:t>Total Points Available</w:t>
            </w:r>
          </w:p>
        </w:tc>
        <w:tc>
          <w:tcPr>
            <w:tcW w:w="982" w:type="dxa"/>
          </w:tcPr>
          <w:p w14:paraId="1F8F6362" w14:textId="77777777" w:rsidR="007E6387" w:rsidRPr="00A738D1" w:rsidRDefault="007E6387" w:rsidP="00E30934">
            <w:pPr>
              <w:keepNext/>
              <w:keepLines/>
              <w:widowControl/>
              <w:rPr>
                <w:b/>
              </w:rPr>
            </w:pPr>
          </w:p>
          <w:p w14:paraId="5AE46025" w14:textId="77777777" w:rsidR="007E6387" w:rsidRPr="00A738D1" w:rsidRDefault="007E6387" w:rsidP="00E30934">
            <w:pPr>
              <w:keepNext/>
              <w:keepLines/>
              <w:widowControl/>
              <w:rPr>
                <w:b/>
              </w:rPr>
            </w:pPr>
            <w:r w:rsidRPr="00A738D1">
              <w:rPr>
                <w:b/>
              </w:rPr>
              <w:t>Score</w:t>
            </w:r>
          </w:p>
        </w:tc>
      </w:tr>
      <w:tr w:rsidR="007E6387" w:rsidRPr="00A738D1" w14:paraId="4344E0C9" w14:textId="77777777" w:rsidTr="00A738D1">
        <w:tc>
          <w:tcPr>
            <w:tcW w:w="6660" w:type="dxa"/>
          </w:tcPr>
          <w:p w14:paraId="46D38BB8" w14:textId="77777777" w:rsidR="007E6387" w:rsidRPr="00A738D1" w:rsidRDefault="007E6387" w:rsidP="00E30934">
            <w:pPr>
              <w:keepNext/>
              <w:keepLines/>
              <w:widowControl/>
            </w:pPr>
            <w:r w:rsidRPr="00A738D1">
              <w:t xml:space="preserve">Does the application </w:t>
            </w:r>
            <w:r w:rsidR="009A3CE8">
              <w:t>adequately describe the</w:t>
            </w:r>
            <w:r w:rsidR="0078593C" w:rsidRPr="00A738D1">
              <w:t xml:space="preserve"> traffic safety problem within the proposed service area</w:t>
            </w:r>
            <w:r w:rsidRPr="00A738D1">
              <w:t xml:space="preserve">? </w:t>
            </w:r>
          </w:p>
        </w:tc>
        <w:tc>
          <w:tcPr>
            <w:tcW w:w="1826" w:type="dxa"/>
          </w:tcPr>
          <w:p w14:paraId="3CA3FE6A" w14:textId="77777777" w:rsidR="006E7023" w:rsidRPr="00A738D1" w:rsidRDefault="006E7023" w:rsidP="00E30934">
            <w:pPr>
              <w:keepNext/>
              <w:keepLines/>
              <w:widowControl/>
            </w:pPr>
          </w:p>
          <w:p w14:paraId="7A6409E9" w14:textId="77777777" w:rsidR="007E6387" w:rsidRPr="00A738D1" w:rsidRDefault="007E6387" w:rsidP="00E30934">
            <w:pPr>
              <w:keepNext/>
              <w:keepLines/>
              <w:widowControl/>
            </w:pPr>
            <w:r w:rsidRPr="00A738D1">
              <w:t>10 points</w:t>
            </w:r>
          </w:p>
        </w:tc>
        <w:tc>
          <w:tcPr>
            <w:tcW w:w="982" w:type="dxa"/>
          </w:tcPr>
          <w:p w14:paraId="6ADD34F1" w14:textId="77777777" w:rsidR="007E6387" w:rsidRPr="00A738D1" w:rsidRDefault="007E6387" w:rsidP="00E30934">
            <w:pPr>
              <w:keepNext/>
              <w:keepLines/>
              <w:widowControl/>
            </w:pPr>
          </w:p>
        </w:tc>
      </w:tr>
    </w:tbl>
    <w:p w14:paraId="447053C3" w14:textId="77777777" w:rsidR="0078593C" w:rsidRPr="00A738D1" w:rsidRDefault="002F3733" w:rsidP="00E30934">
      <w:pPr>
        <w:keepNext/>
        <w:keepLines/>
        <w:widowControl/>
        <w:rPr>
          <w:b/>
        </w:rPr>
      </w:pPr>
      <w:r w:rsidRPr="00A738D1">
        <w:rPr>
          <w:b/>
        </w:rPr>
        <w:t xml:space="preserve">Notes: </w:t>
      </w:r>
      <w:r w:rsidRPr="00A738D1">
        <w:rPr>
          <w:b/>
        </w:rPr>
        <w:tab/>
      </w:r>
    </w:p>
    <w:p w14:paraId="244A4A64" w14:textId="77777777" w:rsidR="00570ECC" w:rsidRPr="00A738D1" w:rsidRDefault="00570ECC" w:rsidP="00E30934">
      <w:pPr>
        <w:keepNext/>
        <w:keepLines/>
        <w:widowControl/>
        <w:rPr>
          <w:b/>
        </w:rPr>
      </w:pPr>
    </w:p>
    <w:tbl>
      <w:tblPr>
        <w:tblStyle w:val="TableGrid"/>
        <w:tblW w:w="0" w:type="auto"/>
        <w:tblInd w:w="108" w:type="dxa"/>
        <w:tblLook w:val="04A0" w:firstRow="1" w:lastRow="0" w:firstColumn="1" w:lastColumn="0" w:noHBand="0" w:noVBand="1"/>
      </w:tblPr>
      <w:tblGrid>
        <w:gridCol w:w="6468"/>
        <w:gridCol w:w="1802"/>
        <w:gridCol w:w="972"/>
      </w:tblGrid>
      <w:tr w:rsidR="0078593C" w:rsidRPr="00A738D1" w14:paraId="5C696CAE" w14:textId="77777777" w:rsidTr="00A738D1">
        <w:tc>
          <w:tcPr>
            <w:tcW w:w="6660" w:type="dxa"/>
          </w:tcPr>
          <w:p w14:paraId="51149D0B" w14:textId="77777777" w:rsidR="0078593C" w:rsidRPr="00A738D1" w:rsidRDefault="0078593C" w:rsidP="00E30934">
            <w:pPr>
              <w:keepNext/>
              <w:keepLines/>
              <w:widowControl/>
              <w:rPr>
                <w:b/>
              </w:rPr>
            </w:pPr>
          </w:p>
          <w:p w14:paraId="1ED98A1C" w14:textId="77777777" w:rsidR="00ED7FEE" w:rsidRPr="00A738D1" w:rsidRDefault="00ED7FEE" w:rsidP="00E30934">
            <w:pPr>
              <w:keepNext/>
              <w:keepLines/>
              <w:widowControl/>
              <w:rPr>
                <w:b/>
              </w:rPr>
            </w:pPr>
            <w:r w:rsidRPr="00A738D1">
              <w:rPr>
                <w:b/>
              </w:rPr>
              <w:t xml:space="preserve">Proposed </w:t>
            </w:r>
            <w:r w:rsidR="00B26267" w:rsidRPr="00A738D1">
              <w:rPr>
                <w:b/>
              </w:rPr>
              <w:t>Project</w:t>
            </w:r>
          </w:p>
        </w:tc>
        <w:tc>
          <w:tcPr>
            <w:tcW w:w="1828" w:type="dxa"/>
          </w:tcPr>
          <w:p w14:paraId="1A942938" w14:textId="77777777" w:rsidR="0078593C" w:rsidRPr="00A738D1" w:rsidRDefault="0078593C" w:rsidP="00E30934">
            <w:pPr>
              <w:keepNext/>
              <w:keepLines/>
              <w:widowControl/>
              <w:rPr>
                <w:b/>
              </w:rPr>
            </w:pPr>
            <w:r w:rsidRPr="00A738D1">
              <w:rPr>
                <w:b/>
              </w:rPr>
              <w:t>Total Points Available</w:t>
            </w:r>
          </w:p>
        </w:tc>
        <w:tc>
          <w:tcPr>
            <w:tcW w:w="980" w:type="dxa"/>
          </w:tcPr>
          <w:p w14:paraId="40FE030A" w14:textId="77777777" w:rsidR="0078593C" w:rsidRPr="00A738D1" w:rsidRDefault="0078593C" w:rsidP="00E30934">
            <w:pPr>
              <w:keepNext/>
              <w:keepLines/>
              <w:widowControl/>
              <w:rPr>
                <w:b/>
              </w:rPr>
            </w:pPr>
          </w:p>
          <w:p w14:paraId="6BC76B39" w14:textId="77777777" w:rsidR="0078593C" w:rsidRPr="00A738D1" w:rsidRDefault="0078593C" w:rsidP="00E30934">
            <w:pPr>
              <w:keepNext/>
              <w:keepLines/>
              <w:widowControl/>
              <w:rPr>
                <w:b/>
              </w:rPr>
            </w:pPr>
            <w:r w:rsidRPr="00A738D1">
              <w:rPr>
                <w:b/>
              </w:rPr>
              <w:t>Score</w:t>
            </w:r>
          </w:p>
        </w:tc>
      </w:tr>
      <w:tr w:rsidR="0075454E" w:rsidRPr="00A738D1" w14:paraId="70DFC93F" w14:textId="77777777" w:rsidTr="00A738D1">
        <w:tc>
          <w:tcPr>
            <w:tcW w:w="6660" w:type="dxa"/>
          </w:tcPr>
          <w:p w14:paraId="537B3C88" w14:textId="7F7E6AF2" w:rsidR="0075454E" w:rsidRPr="00A738D1" w:rsidRDefault="00430D97" w:rsidP="00E30934">
            <w:pPr>
              <w:keepNext/>
              <w:keepLines/>
              <w:widowControl/>
            </w:pPr>
            <w:r w:rsidRPr="00A738D1">
              <w:t xml:space="preserve">Is the proposed </w:t>
            </w:r>
            <w:r w:rsidR="00B26267" w:rsidRPr="00A738D1">
              <w:t>project</w:t>
            </w:r>
            <w:r w:rsidRPr="00A738D1">
              <w:t xml:space="preserve"> based on effective strategies as identified in the </w:t>
            </w:r>
            <w:r w:rsidR="00C104FB">
              <w:t xml:space="preserve">North Dakota Vision Zero Plan and </w:t>
            </w:r>
            <w:r w:rsidRPr="00A738D1">
              <w:rPr>
                <w:i/>
              </w:rPr>
              <w:t>Countermeasures that Work</w:t>
            </w:r>
            <w:r w:rsidRPr="00A738D1">
              <w:t xml:space="preserve"> document</w:t>
            </w:r>
            <w:r w:rsidR="00C104FB">
              <w:t>s</w:t>
            </w:r>
            <w:r w:rsidRPr="00A738D1">
              <w:t>?</w:t>
            </w:r>
          </w:p>
        </w:tc>
        <w:tc>
          <w:tcPr>
            <w:tcW w:w="1828" w:type="dxa"/>
          </w:tcPr>
          <w:p w14:paraId="39CE07C5" w14:textId="77777777" w:rsidR="00430D97" w:rsidRPr="00A738D1" w:rsidRDefault="00430D97" w:rsidP="00E30934">
            <w:pPr>
              <w:keepNext/>
              <w:keepLines/>
              <w:widowControl/>
            </w:pPr>
          </w:p>
          <w:p w14:paraId="300CECA8" w14:textId="77777777" w:rsidR="0075454E" w:rsidRPr="00A738D1" w:rsidRDefault="00430D97" w:rsidP="00E30934">
            <w:pPr>
              <w:keepNext/>
              <w:keepLines/>
              <w:widowControl/>
            </w:pPr>
            <w:r w:rsidRPr="00A738D1">
              <w:t>15</w:t>
            </w:r>
            <w:r w:rsidR="0075454E" w:rsidRPr="00A738D1">
              <w:t xml:space="preserve"> points</w:t>
            </w:r>
          </w:p>
        </w:tc>
        <w:tc>
          <w:tcPr>
            <w:tcW w:w="980" w:type="dxa"/>
          </w:tcPr>
          <w:p w14:paraId="7ADFA592" w14:textId="77777777" w:rsidR="0075454E" w:rsidRPr="00A738D1" w:rsidRDefault="0075454E" w:rsidP="00E30934">
            <w:pPr>
              <w:keepNext/>
              <w:keepLines/>
              <w:widowControl/>
            </w:pPr>
          </w:p>
        </w:tc>
      </w:tr>
      <w:tr w:rsidR="00430D97" w:rsidRPr="00A738D1" w14:paraId="6193AB21" w14:textId="77777777" w:rsidTr="00A738D1">
        <w:tc>
          <w:tcPr>
            <w:tcW w:w="6660" w:type="dxa"/>
          </w:tcPr>
          <w:p w14:paraId="543875CA" w14:textId="77777777" w:rsidR="00430D97" w:rsidRPr="00A738D1" w:rsidRDefault="00430D97" w:rsidP="00E30934">
            <w:pPr>
              <w:keepNext/>
              <w:keepLines/>
              <w:widowControl/>
            </w:pPr>
            <w:r w:rsidRPr="00A738D1">
              <w:t xml:space="preserve">Does the </w:t>
            </w:r>
            <w:r w:rsidR="00B26267" w:rsidRPr="00A738D1">
              <w:t>project</w:t>
            </w:r>
            <w:r w:rsidRPr="00A738D1">
              <w:t xml:space="preserve"> appear to be able to achieve </w:t>
            </w:r>
            <w:r w:rsidR="00B26267" w:rsidRPr="00A738D1">
              <w:t>project</w:t>
            </w:r>
            <w:r w:rsidRPr="00A738D1">
              <w:t xml:space="preserve"> objectives?  </w:t>
            </w:r>
          </w:p>
        </w:tc>
        <w:tc>
          <w:tcPr>
            <w:tcW w:w="1828" w:type="dxa"/>
          </w:tcPr>
          <w:p w14:paraId="150BA29F" w14:textId="77777777" w:rsidR="00430D97" w:rsidRPr="00A738D1" w:rsidRDefault="00430D97" w:rsidP="00E30934">
            <w:pPr>
              <w:keepNext/>
              <w:keepLines/>
              <w:widowControl/>
            </w:pPr>
            <w:r w:rsidRPr="00A738D1">
              <w:t>15 points</w:t>
            </w:r>
          </w:p>
        </w:tc>
        <w:tc>
          <w:tcPr>
            <w:tcW w:w="980" w:type="dxa"/>
          </w:tcPr>
          <w:p w14:paraId="7A6A783D" w14:textId="77777777" w:rsidR="00430D97" w:rsidRPr="00A738D1" w:rsidRDefault="00430D97" w:rsidP="00E30934">
            <w:pPr>
              <w:keepNext/>
              <w:keepLines/>
              <w:widowControl/>
            </w:pPr>
          </w:p>
        </w:tc>
      </w:tr>
      <w:tr w:rsidR="0078593C" w:rsidRPr="00A738D1" w14:paraId="506C5DFD" w14:textId="77777777" w:rsidTr="00A738D1">
        <w:tc>
          <w:tcPr>
            <w:tcW w:w="6660" w:type="dxa"/>
          </w:tcPr>
          <w:p w14:paraId="7918EB46" w14:textId="77777777" w:rsidR="0078593C" w:rsidRPr="00A738D1" w:rsidRDefault="002F3733" w:rsidP="00E30934">
            <w:pPr>
              <w:keepNext/>
              <w:keepLines/>
              <w:widowControl/>
            </w:pPr>
            <w:r w:rsidRPr="00A738D1">
              <w:t xml:space="preserve">Are the objectives for the </w:t>
            </w:r>
            <w:r w:rsidR="00B26267" w:rsidRPr="00A738D1">
              <w:t>project</w:t>
            </w:r>
            <w:r w:rsidRPr="00A738D1">
              <w:t xml:space="preserve"> specific, measurable, attainable, realistic</w:t>
            </w:r>
            <w:r w:rsidR="009A3CE8">
              <w:t>,</w:t>
            </w:r>
            <w:r w:rsidRPr="00A738D1">
              <w:t xml:space="preserve"> and time-framed</w:t>
            </w:r>
            <w:r w:rsidR="009A3CE8">
              <w:t xml:space="preserve"> (i.e., SMART)</w:t>
            </w:r>
            <w:r w:rsidRPr="00A738D1">
              <w:t>?</w:t>
            </w:r>
          </w:p>
        </w:tc>
        <w:tc>
          <w:tcPr>
            <w:tcW w:w="1828" w:type="dxa"/>
          </w:tcPr>
          <w:p w14:paraId="4C06D7E9" w14:textId="77777777" w:rsidR="00570ECC" w:rsidRPr="00A738D1" w:rsidRDefault="00570ECC" w:rsidP="00E30934">
            <w:pPr>
              <w:keepNext/>
              <w:keepLines/>
              <w:widowControl/>
            </w:pPr>
          </w:p>
          <w:p w14:paraId="3D95ECAC" w14:textId="77777777" w:rsidR="0078593C" w:rsidRPr="00A738D1" w:rsidRDefault="0078593C" w:rsidP="00E30934">
            <w:pPr>
              <w:keepNext/>
              <w:keepLines/>
              <w:widowControl/>
            </w:pPr>
            <w:r w:rsidRPr="00A738D1">
              <w:t>10 points</w:t>
            </w:r>
          </w:p>
        </w:tc>
        <w:tc>
          <w:tcPr>
            <w:tcW w:w="980" w:type="dxa"/>
          </w:tcPr>
          <w:p w14:paraId="3BA552F5" w14:textId="77777777" w:rsidR="0078593C" w:rsidRPr="00A738D1" w:rsidRDefault="0078593C" w:rsidP="00E30934">
            <w:pPr>
              <w:keepNext/>
              <w:keepLines/>
              <w:widowControl/>
            </w:pPr>
          </w:p>
        </w:tc>
      </w:tr>
      <w:tr w:rsidR="0078593C" w:rsidRPr="00A738D1" w14:paraId="5BF9A90B" w14:textId="77777777" w:rsidTr="00A738D1">
        <w:tc>
          <w:tcPr>
            <w:tcW w:w="6660" w:type="dxa"/>
          </w:tcPr>
          <w:p w14:paraId="685E9CB5" w14:textId="77777777" w:rsidR="0078593C" w:rsidRPr="00A738D1" w:rsidRDefault="002F3733" w:rsidP="00E30934">
            <w:pPr>
              <w:keepNext/>
              <w:keepLines/>
              <w:widowControl/>
            </w:pPr>
            <w:r w:rsidRPr="00A738D1">
              <w:t xml:space="preserve">Does the evaluation plan adequately </w:t>
            </w:r>
            <w:r w:rsidR="00570ECC" w:rsidRPr="00A738D1">
              <w:t xml:space="preserve">measure the </w:t>
            </w:r>
            <w:r w:rsidR="00B26267" w:rsidRPr="00A738D1">
              <w:t>project</w:t>
            </w:r>
            <w:r w:rsidR="00570ECC" w:rsidRPr="00A738D1">
              <w:t>’s ability to meet its objectives?</w:t>
            </w:r>
          </w:p>
        </w:tc>
        <w:tc>
          <w:tcPr>
            <w:tcW w:w="1828" w:type="dxa"/>
          </w:tcPr>
          <w:p w14:paraId="10AEB7E1" w14:textId="77777777" w:rsidR="0078593C" w:rsidRPr="00A738D1" w:rsidRDefault="0078593C" w:rsidP="00E30934">
            <w:pPr>
              <w:keepNext/>
              <w:keepLines/>
              <w:widowControl/>
            </w:pPr>
          </w:p>
          <w:p w14:paraId="19D0EA56" w14:textId="77777777" w:rsidR="0078593C" w:rsidRPr="00A738D1" w:rsidRDefault="0078593C" w:rsidP="00E30934">
            <w:pPr>
              <w:keepNext/>
              <w:keepLines/>
              <w:widowControl/>
            </w:pPr>
            <w:r w:rsidRPr="00A738D1">
              <w:t>10 points</w:t>
            </w:r>
          </w:p>
        </w:tc>
        <w:tc>
          <w:tcPr>
            <w:tcW w:w="980" w:type="dxa"/>
          </w:tcPr>
          <w:p w14:paraId="7EBAB689" w14:textId="77777777" w:rsidR="0078593C" w:rsidRPr="00A738D1" w:rsidRDefault="0078593C" w:rsidP="00E30934">
            <w:pPr>
              <w:keepNext/>
              <w:keepLines/>
              <w:widowControl/>
            </w:pPr>
          </w:p>
        </w:tc>
      </w:tr>
    </w:tbl>
    <w:p w14:paraId="13D6EDD4" w14:textId="77777777" w:rsidR="0078593C" w:rsidRPr="00A738D1" w:rsidRDefault="002F3733" w:rsidP="00E30934">
      <w:pPr>
        <w:keepNext/>
        <w:keepLines/>
        <w:widowControl/>
        <w:rPr>
          <w:b/>
        </w:rPr>
      </w:pPr>
      <w:r w:rsidRPr="00A738D1">
        <w:rPr>
          <w:b/>
        </w:rPr>
        <w:t xml:space="preserve">Notes: </w:t>
      </w:r>
      <w:r w:rsidRPr="00A738D1">
        <w:rPr>
          <w:b/>
        </w:rPr>
        <w:tab/>
      </w:r>
    </w:p>
    <w:p w14:paraId="376EA7E5" w14:textId="77777777" w:rsidR="007E6387" w:rsidRPr="00A738D1" w:rsidRDefault="007E6387" w:rsidP="00E30934">
      <w:pPr>
        <w:keepNext/>
        <w:keepLines/>
        <w:widowControl/>
      </w:pPr>
      <w:r w:rsidRPr="00A738D1">
        <w:tab/>
      </w:r>
      <w:r w:rsidRPr="00A738D1">
        <w:tab/>
        <w:t xml:space="preserve"> </w:t>
      </w:r>
    </w:p>
    <w:tbl>
      <w:tblPr>
        <w:tblStyle w:val="TableGrid"/>
        <w:tblW w:w="0" w:type="auto"/>
        <w:tblInd w:w="108" w:type="dxa"/>
        <w:tblLook w:val="04A0" w:firstRow="1" w:lastRow="0" w:firstColumn="1" w:lastColumn="0" w:noHBand="0" w:noVBand="1"/>
      </w:tblPr>
      <w:tblGrid>
        <w:gridCol w:w="6474"/>
        <w:gridCol w:w="1801"/>
        <w:gridCol w:w="967"/>
      </w:tblGrid>
      <w:tr w:rsidR="007E6387" w:rsidRPr="00A738D1" w14:paraId="2B8DCB7A" w14:textId="77777777" w:rsidTr="00A738D1">
        <w:tc>
          <w:tcPr>
            <w:tcW w:w="6660" w:type="dxa"/>
          </w:tcPr>
          <w:p w14:paraId="2B2BD9C7" w14:textId="77777777" w:rsidR="007E6387" w:rsidRPr="00A738D1" w:rsidRDefault="007E6387" w:rsidP="00E30934">
            <w:pPr>
              <w:keepNext/>
              <w:keepLines/>
              <w:widowControl/>
              <w:rPr>
                <w:b/>
              </w:rPr>
            </w:pPr>
          </w:p>
          <w:p w14:paraId="4C4E7C1D" w14:textId="77777777" w:rsidR="007E6387" w:rsidRPr="00A738D1" w:rsidRDefault="007E6387" w:rsidP="00E30934">
            <w:pPr>
              <w:keepNext/>
              <w:keepLines/>
              <w:widowControl/>
              <w:rPr>
                <w:b/>
              </w:rPr>
            </w:pPr>
            <w:r w:rsidRPr="00A738D1">
              <w:rPr>
                <w:b/>
              </w:rPr>
              <w:t>Project Cost/Budget/Justification</w:t>
            </w:r>
          </w:p>
        </w:tc>
        <w:tc>
          <w:tcPr>
            <w:tcW w:w="1832" w:type="dxa"/>
          </w:tcPr>
          <w:p w14:paraId="79FC2FAF" w14:textId="77777777" w:rsidR="007E6387" w:rsidRPr="00A738D1" w:rsidRDefault="007E6387" w:rsidP="00E30934">
            <w:pPr>
              <w:keepNext/>
              <w:keepLines/>
              <w:widowControl/>
              <w:rPr>
                <w:b/>
              </w:rPr>
            </w:pPr>
            <w:r w:rsidRPr="00A738D1">
              <w:rPr>
                <w:b/>
              </w:rPr>
              <w:t>Total Points Available</w:t>
            </w:r>
          </w:p>
        </w:tc>
        <w:tc>
          <w:tcPr>
            <w:tcW w:w="976" w:type="dxa"/>
          </w:tcPr>
          <w:p w14:paraId="5ABE53E5" w14:textId="77777777" w:rsidR="007E6387" w:rsidRPr="00A738D1" w:rsidRDefault="007E6387" w:rsidP="00E30934">
            <w:pPr>
              <w:keepNext/>
              <w:keepLines/>
              <w:widowControl/>
              <w:rPr>
                <w:b/>
              </w:rPr>
            </w:pPr>
          </w:p>
          <w:p w14:paraId="52A553D4" w14:textId="77777777" w:rsidR="007E6387" w:rsidRPr="00A738D1" w:rsidRDefault="007E6387" w:rsidP="00E30934">
            <w:pPr>
              <w:keepNext/>
              <w:keepLines/>
              <w:widowControl/>
              <w:rPr>
                <w:b/>
              </w:rPr>
            </w:pPr>
            <w:r w:rsidRPr="00A738D1">
              <w:rPr>
                <w:b/>
              </w:rPr>
              <w:t>Score</w:t>
            </w:r>
          </w:p>
        </w:tc>
      </w:tr>
      <w:tr w:rsidR="007E6387" w:rsidRPr="00A738D1" w14:paraId="5BAD0C2A" w14:textId="77777777" w:rsidTr="00A738D1">
        <w:tc>
          <w:tcPr>
            <w:tcW w:w="6660" w:type="dxa"/>
          </w:tcPr>
          <w:p w14:paraId="79C3CA87" w14:textId="77777777" w:rsidR="007E6387" w:rsidRPr="00A738D1" w:rsidRDefault="007E6387" w:rsidP="00E30934">
            <w:pPr>
              <w:keepNext/>
              <w:keepLines/>
              <w:widowControl/>
            </w:pPr>
            <w:r w:rsidRPr="00A738D1">
              <w:t xml:space="preserve">Does the application include adequate budget detail?                                       </w:t>
            </w:r>
          </w:p>
        </w:tc>
        <w:tc>
          <w:tcPr>
            <w:tcW w:w="1832" w:type="dxa"/>
          </w:tcPr>
          <w:p w14:paraId="673D9A9F" w14:textId="77777777" w:rsidR="007E6387" w:rsidRPr="00A738D1" w:rsidRDefault="007E6387" w:rsidP="00E30934">
            <w:pPr>
              <w:keepNext/>
              <w:keepLines/>
              <w:widowControl/>
            </w:pPr>
            <w:r w:rsidRPr="00A738D1">
              <w:t>10 points</w:t>
            </w:r>
          </w:p>
        </w:tc>
        <w:tc>
          <w:tcPr>
            <w:tcW w:w="976" w:type="dxa"/>
          </w:tcPr>
          <w:p w14:paraId="4161B016" w14:textId="77777777" w:rsidR="007E6387" w:rsidRPr="00A738D1" w:rsidRDefault="007E6387" w:rsidP="00E30934">
            <w:pPr>
              <w:keepNext/>
              <w:keepLines/>
              <w:widowControl/>
            </w:pPr>
          </w:p>
        </w:tc>
      </w:tr>
      <w:tr w:rsidR="007E6387" w:rsidRPr="00A738D1" w14:paraId="627F4E11" w14:textId="77777777" w:rsidTr="00A738D1">
        <w:tc>
          <w:tcPr>
            <w:tcW w:w="6660" w:type="dxa"/>
          </w:tcPr>
          <w:p w14:paraId="18B88EBD" w14:textId="77777777" w:rsidR="007E6387" w:rsidRPr="00A738D1" w:rsidRDefault="007E6387" w:rsidP="00E30934">
            <w:pPr>
              <w:keepNext/>
              <w:keepLines/>
              <w:widowControl/>
            </w:pPr>
            <w:r w:rsidRPr="00A738D1">
              <w:t xml:space="preserve">Is the proposed budget realistic for the scope of work?                                      </w:t>
            </w:r>
          </w:p>
        </w:tc>
        <w:tc>
          <w:tcPr>
            <w:tcW w:w="1832" w:type="dxa"/>
          </w:tcPr>
          <w:p w14:paraId="7B489637" w14:textId="77777777" w:rsidR="007E6387" w:rsidRPr="00A738D1" w:rsidRDefault="007E6387" w:rsidP="00E30934">
            <w:pPr>
              <w:keepNext/>
              <w:keepLines/>
              <w:widowControl/>
            </w:pPr>
            <w:r w:rsidRPr="00A738D1">
              <w:t>10 points</w:t>
            </w:r>
          </w:p>
        </w:tc>
        <w:tc>
          <w:tcPr>
            <w:tcW w:w="976" w:type="dxa"/>
          </w:tcPr>
          <w:p w14:paraId="2AB7A69B" w14:textId="77777777" w:rsidR="007E6387" w:rsidRPr="00A738D1" w:rsidRDefault="007E6387" w:rsidP="00E30934">
            <w:pPr>
              <w:keepNext/>
              <w:keepLines/>
              <w:widowControl/>
            </w:pPr>
          </w:p>
        </w:tc>
      </w:tr>
      <w:tr w:rsidR="007E6387" w:rsidRPr="00A738D1" w14:paraId="2A23AF43" w14:textId="77777777" w:rsidTr="00A738D1">
        <w:tc>
          <w:tcPr>
            <w:tcW w:w="6660" w:type="dxa"/>
          </w:tcPr>
          <w:p w14:paraId="48E2C023" w14:textId="77777777" w:rsidR="007E6387" w:rsidRPr="00A738D1" w:rsidRDefault="007E6387" w:rsidP="00E30934">
            <w:pPr>
              <w:keepNext/>
              <w:keepLines/>
              <w:widowControl/>
            </w:pPr>
            <w:r w:rsidRPr="00A738D1">
              <w:t xml:space="preserve">Does the budget include adequate in-kind or other available matching funds? </w:t>
            </w:r>
          </w:p>
        </w:tc>
        <w:tc>
          <w:tcPr>
            <w:tcW w:w="1832" w:type="dxa"/>
          </w:tcPr>
          <w:p w14:paraId="3DF1D003" w14:textId="77777777" w:rsidR="009A3CE8" w:rsidRDefault="009A3CE8" w:rsidP="00E30934">
            <w:pPr>
              <w:keepNext/>
              <w:keepLines/>
              <w:widowControl/>
            </w:pPr>
          </w:p>
          <w:p w14:paraId="00C5E001" w14:textId="77777777" w:rsidR="007E6387" w:rsidRPr="00A738D1" w:rsidRDefault="0078593C" w:rsidP="00E30934">
            <w:pPr>
              <w:keepNext/>
              <w:keepLines/>
              <w:widowControl/>
            </w:pPr>
            <w:r w:rsidRPr="00A738D1">
              <w:t>5</w:t>
            </w:r>
            <w:r w:rsidR="007E6387" w:rsidRPr="00A738D1">
              <w:t xml:space="preserve"> points</w:t>
            </w:r>
          </w:p>
        </w:tc>
        <w:tc>
          <w:tcPr>
            <w:tcW w:w="976" w:type="dxa"/>
          </w:tcPr>
          <w:p w14:paraId="422F42D5" w14:textId="77777777" w:rsidR="007E6387" w:rsidRPr="00A738D1" w:rsidRDefault="007E6387" w:rsidP="00E30934">
            <w:pPr>
              <w:keepNext/>
              <w:keepLines/>
              <w:widowControl/>
            </w:pPr>
          </w:p>
        </w:tc>
      </w:tr>
    </w:tbl>
    <w:p w14:paraId="36076007" w14:textId="77777777" w:rsidR="007E6387" w:rsidRPr="00A738D1" w:rsidRDefault="002F3733" w:rsidP="00E30934">
      <w:pPr>
        <w:keepNext/>
        <w:keepLines/>
        <w:widowControl/>
        <w:rPr>
          <w:b/>
        </w:rPr>
      </w:pPr>
      <w:r w:rsidRPr="00A738D1">
        <w:rPr>
          <w:b/>
        </w:rPr>
        <w:t xml:space="preserve">Notes: </w:t>
      </w:r>
      <w:r w:rsidRPr="00A738D1">
        <w:rPr>
          <w:b/>
        </w:rPr>
        <w:tab/>
      </w:r>
    </w:p>
    <w:p w14:paraId="53FBB958" w14:textId="77777777" w:rsidR="00570ECC" w:rsidRPr="00A738D1" w:rsidRDefault="00570ECC" w:rsidP="00E30934">
      <w:pPr>
        <w:keepNext/>
        <w:keepLines/>
        <w:widowControl/>
        <w:ind w:firstLine="720"/>
        <w:rPr>
          <w:b/>
        </w:rPr>
      </w:pPr>
    </w:p>
    <w:tbl>
      <w:tblPr>
        <w:tblStyle w:val="TableGrid"/>
        <w:tblW w:w="0" w:type="auto"/>
        <w:tblInd w:w="108" w:type="dxa"/>
        <w:tblLook w:val="04A0" w:firstRow="1" w:lastRow="0" w:firstColumn="1" w:lastColumn="0" w:noHBand="0" w:noVBand="1"/>
      </w:tblPr>
      <w:tblGrid>
        <w:gridCol w:w="6465"/>
        <w:gridCol w:w="1802"/>
        <w:gridCol w:w="975"/>
      </w:tblGrid>
      <w:tr w:rsidR="007E6387" w:rsidRPr="00A738D1" w14:paraId="74B4BD24" w14:textId="77777777" w:rsidTr="00A738D1">
        <w:tc>
          <w:tcPr>
            <w:tcW w:w="6660" w:type="dxa"/>
          </w:tcPr>
          <w:p w14:paraId="7B0245C6" w14:textId="77777777" w:rsidR="007E6387" w:rsidRPr="00A738D1" w:rsidRDefault="007E6387" w:rsidP="00E30934">
            <w:pPr>
              <w:keepNext/>
              <w:keepLines/>
              <w:widowControl/>
              <w:rPr>
                <w:b/>
              </w:rPr>
            </w:pPr>
            <w:r w:rsidRPr="00A738D1">
              <w:tab/>
            </w:r>
          </w:p>
          <w:p w14:paraId="213BB0D9" w14:textId="77777777" w:rsidR="007E6387" w:rsidRPr="00A738D1" w:rsidRDefault="007E6387" w:rsidP="00E30934">
            <w:pPr>
              <w:keepNext/>
              <w:keepLines/>
              <w:widowControl/>
              <w:rPr>
                <w:b/>
              </w:rPr>
            </w:pPr>
            <w:r w:rsidRPr="00A738D1">
              <w:rPr>
                <w:b/>
              </w:rPr>
              <w:t>Past Performance of Agency, If Applicable</w:t>
            </w:r>
          </w:p>
        </w:tc>
        <w:tc>
          <w:tcPr>
            <w:tcW w:w="1826" w:type="dxa"/>
          </w:tcPr>
          <w:p w14:paraId="09FC2850" w14:textId="77777777" w:rsidR="007E6387" w:rsidRPr="00A738D1" w:rsidRDefault="007E6387" w:rsidP="00E30934">
            <w:pPr>
              <w:keepNext/>
              <w:keepLines/>
              <w:widowControl/>
              <w:rPr>
                <w:b/>
              </w:rPr>
            </w:pPr>
            <w:r w:rsidRPr="00A738D1">
              <w:rPr>
                <w:b/>
              </w:rPr>
              <w:t>Total Points Available</w:t>
            </w:r>
          </w:p>
        </w:tc>
        <w:tc>
          <w:tcPr>
            <w:tcW w:w="982" w:type="dxa"/>
          </w:tcPr>
          <w:p w14:paraId="29A3305F" w14:textId="77777777" w:rsidR="007E6387" w:rsidRPr="00A738D1" w:rsidRDefault="007E6387" w:rsidP="00E30934">
            <w:pPr>
              <w:keepNext/>
              <w:keepLines/>
              <w:widowControl/>
              <w:rPr>
                <w:b/>
              </w:rPr>
            </w:pPr>
          </w:p>
          <w:p w14:paraId="748385E6" w14:textId="77777777" w:rsidR="007E6387" w:rsidRPr="00A738D1" w:rsidRDefault="007E6387" w:rsidP="00E30934">
            <w:pPr>
              <w:keepNext/>
              <w:keepLines/>
              <w:widowControl/>
              <w:rPr>
                <w:b/>
              </w:rPr>
            </w:pPr>
            <w:r w:rsidRPr="00A738D1">
              <w:rPr>
                <w:b/>
              </w:rPr>
              <w:t>Score</w:t>
            </w:r>
          </w:p>
        </w:tc>
      </w:tr>
      <w:tr w:rsidR="007E6387" w:rsidRPr="00A738D1" w14:paraId="38D646C7" w14:textId="77777777" w:rsidTr="00A738D1">
        <w:tc>
          <w:tcPr>
            <w:tcW w:w="6660" w:type="dxa"/>
          </w:tcPr>
          <w:p w14:paraId="54C90031" w14:textId="77777777" w:rsidR="007E6387" w:rsidRPr="00A738D1" w:rsidRDefault="007E6387" w:rsidP="00E30934">
            <w:pPr>
              <w:keepNext/>
              <w:keepLines/>
              <w:widowControl/>
            </w:pPr>
            <w:r w:rsidRPr="00A738D1">
              <w:t xml:space="preserve">Score only with a previous negative experience                                </w:t>
            </w:r>
          </w:p>
        </w:tc>
        <w:tc>
          <w:tcPr>
            <w:tcW w:w="1826" w:type="dxa"/>
          </w:tcPr>
          <w:p w14:paraId="3E194A37" w14:textId="77777777" w:rsidR="007E6387" w:rsidRPr="00A738D1" w:rsidRDefault="007E6387" w:rsidP="00E30934">
            <w:pPr>
              <w:keepNext/>
              <w:keepLines/>
              <w:widowControl/>
            </w:pPr>
            <w:r w:rsidRPr="00A738D1">
              <w:t>-5 points</w:t>
            </w:r>
          </w:p>
        </w:tc>
        <w:tc>
          <w:tcPr>
            <w:tcW w:w="982" w:type="dxa"/>
          </w:tcPr>
          <w:p w14:paraId="6B4107D4" w14:textId="77777777" w:rsidR="007E6387" w:rsidRPr="00A738D1" w:rsidRDefault="007E6387" w:rsidP="00E30934">
            <w:pPr>
              <w:keepNext/>
              <w:keepLines/>
              <w:widowControl/>
            </w:pPr>
          </w:p>
        </w:tc>
      </w:tr>
    </w:tbl>
    <w:p w14:paraId="0F661664" w14:textId="77777777" w:rsidR="00EA172E" w:rsidRPr="00A738D1" w:rsidRDefault="00EA172E" w:rsidP="00E30934">
      <w:pPr>
        <w:keepNext/>
        <w:keepLines/>
        <w:widowControl/>
        <w:rPr>
          <w:b/>
        </w:rPr>
      </w:pPr>
      <w:r w:rsidRPr="00A738D1">
        <w:rPr>
          <w:b/>
        </w:rPr>
        <w:t>Notes:</w:t>
      </w:r>
    </w:p>
    <w:tbl>
      <w:tblPr>
        <w:tblStyle w:val="TableGrid"/>
        <w:tblW w:w="2648" w:type="dxa"/>
        <w:tblInd w:w="6768" w:type="dxa"/>
        <w:tblLook w:val="04A0" w:firstRow="1" w:lastRow="0" w:firstColumn="1" w:lastColumn="0" w:noHBand="0" w:noVBand="1"/>
      </w:tblPr>
      <w:tblGrid>
        <w:gridCol w:w="1676"/>
        <w:gridCol w:w="972"/>
      </w:tblGrid>
      <w:tr w:rsidR="007E6387" w:rsidRPr="00A738D1" w14:paraId="203081A1" w14:textId="77777777" w:rsidTr="00FA6AF3">
        <w:trPr>
          <w:trHeight w:val="702"/>
        </w:trPr>
        <w:tc>
          <w:tcPr>
            <w:tcW w:w="1676" w:type="dxa"/>
          </w:tcPr>
          <w:p w14:paraId="6DE77D09" w14:textId="77777777" w:rsidR="007E6387" w:rsidRPr="00A738D1" w:rsidRDefault="007E6387" w:rsidP="00E30934">
            <w:pPr>
              <w:keepNext/>
              <w:keepLines/>
              <w:widowControl/>
              <w:rPr>
                <w:b/>
              </w:rPr>
            </w:pPr>
            <w:r w:rsidRPr="00A738D1">
              <w:rPr>
                <w:b/>
              </w:rPr>
              <w:lastRenderedPageBreak/>
              <w:t>Total Points Available</w:t>
            </w:r>
          </w:p>
        </w:tc>
        <w:tc>
          <w:tcPr>
            <w:tcW w:w="972" w:type="dxa"/>
          </w:tcPr>
          <w:p w14:paraId="01094229" w14:textId="77777777" w:rsidR="007E6387" w:rsidRPr="00A738D1" w:rsidRDefault="007E6387" w:rsidP="00E30934">
            <w:pPr>
              <w:keepNext/>
              <w:keepLines/>
              <w:widowControl/>
              <w:rPr>
                <w:b/>
              </w:rPr>
            </w:pPr>
            <w:r w:rsidRPr="00A738D1">
              <w:rPr>
                <w:b/>
              </w:rPr>
              <w:t>Total</w:t>
            </w:r>
          </w:p>
          <w:p w14:paraId="5B3BCCE6" w14:textId="77777777" w:rsidR="007E6387" w:rsidRPr="00A738D1" w:rsidRDefault="007E6387" w:rsidP="00E30934">
            <w:pPr>
              <w:keepNext/>
              <w:keepLines/>
              <w:widowControl/>
              <w:rPr>
                <w:b/>
              </w:rPr>
            </w:pPr>
            <w:r w:rsidRPr="00A738D1">
              <w:rPr>
                <w:b/>
              </w:rPr>
              <w:t>Score</w:t>
            </w:r>
          </w:p>
        </w:tc>
      </w:tr>
      <w:tr w:rsidR="007E6387" w:rsidRPr="00A738D1" w14:paraId="15672698" w14:textId="77777777" w:rsidTr="00FA6AF3">
        <w:trPr>
          <w:trHeight w:val="234"/>
        </w:trPr>
        <w:tc>
          <w:tcPr>
            <w:tcW w:w="1676" w:type="dxa"/>
          </w:tcPr>
          <w:p w14:paraId="7FE9B5E8" w14:textId="77777777" w:rsidR="007E6387" w:rsidRPr="00A738D1" w:rsidRDefault="00EA172E" w:rsidP="00E30934">
            <w:pPr>
              <w:keepNext/>
              <w:keepLines/>
              <w:widowControl/>
            </w:pPr>
            <w:r w:rsidRPr="00A738D1">
              <w:t>100</w:t>
            </w:r>
          </w:p>
        </w:tc>
        <w:tc>
          <w:tcPr>
            <w:tcW w:w="972" w:type="dxa"/>
          </w:tcPr>
          <w:p w14:paraId="43F47CDE" w14:textId="77777777" w:rsidR="007E6387" w:rsidRPr="00A738D1" w:rsidRDefault="007E6387" w:rsidP="00E30934">
            <w:pPr>
              <w:keepNext/>
              <w:keepLines/>
              <w:widowControl/>
            </w:pPr>
          </w:p>
        </w:tc>
      </w:tr>
    </w:tbl>
    <w:p w14:paraId="107D85E3" w14:textId="3A8613BB" w:rsidR="00FA6AF3" w:rsidRDefault="00FA6AF3" w:rsidP="00FA6AF3">
      <w:pPr>
        <w:keepNext/>
        <w:keepLines/>
        <w:widowControl/>
        <w:ind w:right="720"/>
        <w:jc w:val="both"/>
        <w:rPr>
          <w:rFonts w:ascii="Trebuchet MS" w:hAnsi="Trebuchet MS" w:cs="Arial"/>
          <w:i/>
          <w:iCs/>
        </w:rPr>
      </w:pPr>
    </w:p>
    <w:sectPr w:rsidR="00FA6AF3" w:rsidSect="00051DF1">
      <w:footerReference w:type="even" r:id="rId13"/>
      <w:footerReference w:type="default" r:id="rId14"/>
      <w:footerReference w:type="first" r:id="rId15"/>
      <w:type w:val="continuous"/>
      <w:pgSz w:w="12240" w:h="15840"/>
      <w:pgMar w:top="1440" w:right="1440" w:bottom="1440" w:left="1440" w:header="720" w:footer="720" w:gutter="0"/>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2D67" w14:textId="77777777" w:rsidR="00197C4B" w:rsidRDefault="00197C4B" w:rsidP="00DA7100">
      <w:r>
        <w:separator/>
      </w:r>
    </w:p>
  </w:endnote>
  <w:endnote w:type="continuationSeparator" w:id="0">
    <w:p w14:paraId="423FCFE8" w14:textId="77777777" w:rsidR="00197C4B" w:rsidRDefault="00197C4B" w:rsidP="00DA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645950t00">
    <w:altName w:val="TT E 164595 0t"/>
    <w:panose1 w:val="00000000000000000000"/>
    <w:charset w:val="00"/>
    <w:family w:val="swiss"/>
    <w:notTrueType/>
    <w:pitch w:val="default"/>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2AA9" w14:textId="77777777" w:rsidR="00ED599F" w:rsidRDefault="00ED599F">
    <w:pPr>
      <w:widowControl/>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11CD" w14:textId="77777777" w:rsidR="00ED599F" w:rsidRPr="00177722" w:rsidRDefault="00934095" w:rsidP="009E5E38">
    <w:pPr>
      <w:pStyle w:val="Footer"/>
      <w:jc w:val="center"/>
    </w:pPr>
    <w:r>
      <w:rPr>
        <w:rStyle w:val="PageNumber"/>
      </w:rPr>
      <w:fldChar w:fldCharType="begin"/>
    </w:r>
    <w:r w:rsidR="00ED599F">
      <w:rPr>
        <w:rStyle w:val="PageNumber"/>
      </w:rPr>
      <w:instrText xml:space="preserve"> PAGE </w:instrText>
    </w:r>
    <w:r>
      <w:rPr>
        <w:rStyle w:val="PageNumber"/>
      </w:rPr>
      <w:fldChar w:fldCharType="separate"/>
    </w:r>
    <w:r w:rsidR="00C963DF">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9D90" w14:textId="77777777" w:rsidR="00ED599F" w:rsidRDefault="00ED599F">
    <w:pPr>
      <w:widowControl/>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A16E" w14:textId="77777777" w:rsidR="00197C4B" w:rsidRDefault="00197C4B" w:rsidP="00DA7100">
      <w:r>
        <w:separator/>
      </w:r>
    </w:p>
  </w:footnote>
  <w:footnote w:type="continuationSeparator" w:id="0">
    <w:p w14:paraId="7C196113" w14:textId="77777777" w:rsidR="00197C4B" w:rsidRDefault="00197C4B" w:rsidP="00DA7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CFC"/>
    <w:multiLevelType w:val="multilevel"/>
    <w:tmpl w:val="5C56CBE2"/>
    <w:lvl w:ilvl="0">
      <w:start w:val="1"/>
      <w:numFmt w:val="bullet"/>
      <w:lvlText w:val=""/>
      <w:lvlJc w:val="left"/>
      <w:pPr>
        <w:tabs>
          <w:tab w:val="num" w:pos="6120"/>
        </w:tabs>
        <w:ind w:left="6120" w:hanging="360"/>
      </w:pPr>
      <w:rPr>
        <w:rFonts w:ascii="Symbol" w:hAnsi="Symbol" w:hint="default"/>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decimal"/>
      <w:lvlText w:val="%3."/>
      <w:lvlJc w:val="left"/>
      <w:pPr>
        <w:tabs>
          <w:tab w:val="num" w:pos="7560"/>
        </w:tabs>
        <w:ind w:left="7560" w:hanging="360"/>
      </w:pPr>
    </w:lvl>
    <w:lvl w:ilvl="3" w:tentative="1">
      <w:start w:val="1"/>
      <w:numFmt w:val="decimal"/>
      <w:lvlText w:val="%4."/>
      <w:lvlJc w:val="left"/>
      <w:pPr>
        <w:tabs>
          <w:tab w:val="num" w:pos="8280"/>
        </w:tabs>
        <w:ind w:left="8280" w:hanging="360"/>
      </w:pPr>
    </w:lvl>
    <w:lvl w:ilvl="4" w:tentative="1">
      <w:start w:val="1"/>
      <w:numFmt w:val="decimal"/>
      <w:lvlText w:val="%5."/>
      <w:lvlJc w:val="left"/>
      <w:pPr>
        <w:tabs>
          <w:tab w:val="num" w:pos="9000"/>
        </w:tabs>
        <w:ind w:left="9000" w:hanging="360"/>
      </w:pPr>
    </w:lvl>
    <w:lvl w:ilvl="5" w:tentative="1">
      <w:start w:val="1"/>
      <w:numFmt w:val="decimal"/>
      <w:lvlText w:val="%6."/>
      <w:lvlJc w:val="left"/>
      <w:pPr>
        <w:tabs>
          <w:tab w:val="num" w:pos="9720"/>
        </w:tabs>
        <w:ind w:left="9720" w:hanging="360"/>
      </w:pPr>
    </w:lvl>
    <w:lvl w:ilvl="6" w:tentative="1">
      <w:start w:val="1"/>
      <w:numFmt w:val="decimal"/>
      <w:lvlText w:val="%7."/>
      <w:lvlJc w:val="left"/>
      <w:pPr>
        <w:tabs>
          <w:tab w:val="num" w:pos="10440"/>
        </w:tabs>
        <w:ind w:left="10440" w:hanging="360"/>
      </w:pPr>
    </w:lvl>
    <w:lvl w:ilvl="7" w:tentative="1">
      <w:start w:val="1"/>
      <w:numFmt w:val="decimal"/>
      <w:lvlText w:val="%8."/>
      <w:lvlJc w:val="left"/>
      <w:pPr>
        <w:tabs>
          <w:tab w:val="num" w:pos="11160"/>
        </w:tabs>
        <w:ind w:left="11160" w:hanging="360"/>
      </w:pPr>
    </w:lvl>
    <w:lvl w:ilvl="8" w:tentative="1">
      <w:start w:val="1"/>
      <w:numFmt w:val="decimal"/>
      <w:lvlText w:val="%9."/>
      <w:lvlJc w:val="left"/>
      <w:pPr>
        <w:tabs>
          <w:tab w:val="num" w:pos="11880"/>
        </w:tabs>
        <w:ind w:left="11880" w:hanging="360"/>
      </w:pPr>
    </w:lvl>
  </w:abstractNum>
  <w:abstractNum w:abstractNumId="1" w15:restartNumberingAfterBreak="0">
    <w:nsid w:val="05C756A2"/>
    <w:multiLevelType w:val="hybridMultilevel"/>
    <w:tmpl w:val="AD4EFB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F0072"/>
    <w:multiLevelType w:val="hybridMultilevel"/>
    <w:tmpl w:val="8D1AA1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E000A"/>
    <w:multiLevelType w:val="hybridMultilevel"/>
    <w:tmpl w:val="22462182"/>
    <w:lvl w:ilvl="0" w:tplc="B6C895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3E605A"/>
    <w:multiLevelType w:val="hybridMultilevel"/>
    <w:tmpl w:val="5CB8889C"/>
    <w:lvl w:ilvl="0" w:tplc="665AF85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157E3"/>
    <w:multiLevelType w:val="hybridMultilevel"/>
    <w:tmpl w:val="D82006CC"/>
    <w:lvl w:ilvl="0" w:tplc="56D48896">
      <w:start w:val="1"/>
      <w:numFmt w:val="none"/>
      <w:lvlText w:val="Example:"/>
      <w:lvlJc w:val="right"/>
      <w:pPr>
        <w:tabs>
          <w:tab w:val="num" w:pos="1080"/>
        </w:tabs>
        <w:ind w:left="2520" w:hanging="360"/>
      </w:pPr>
      <w:rPr>
        <w:rFonts w:ascii="Trebuchet MS" w:hAnsi="Trebuchet MS" w:hint="default"/>
        <w:b w:val="0"/>
        <w:i/>
        <w:caps w:val="0"/>
        <w:strike w:val="0"/>
        <w:dstrike w:val="0"/>
        <w:vanish w:val="0"/>
        <w:color w:val="000000"/>
        <w:sz w:val="22"/>
        <w:vertAlign w:val="base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4E81B40"/>
    <w:multiLevelType w:val="hybridMultilevel"/>
    <w:tmpl w:val="B8985182"/>
    <w:lvl w:ilvl="0" w:tplc="2B80188E">
      <w:start w:val="1"/>
      <w:numFmt w:val="decimal"/>
      <w:lvlText w:val="%1."/>
      <w:lvlJc w:val="left"/>
      <w:pPr>
        <w:tabs>
          <w:tab w:val="num" w:pos="360"/>
        </w:tabs>
        <w:ind w:left="360" w:hanging="360"/>
      </w:pPr>
      <w:rPr>
        <w:rFonts w:hint="default"/>
      </w:rPr>
    </w:lvl>
    <w:lvl w:ilvl="1" w:tplc="33F83BBC">
      <w:start w:val="1"/>
      <w:numFmt w:val="none"/>
      <w:lvlText w:val="Example:"/>
      <w:lvlJc w:val="right"/>
      <w:pPr>
        <w:tabs>
          <w:tab w:val="num" w:pos="360"/>
        </w:tabs>
        <w:ind w:left="1800" w:hanging="360"/>
      </w:pPr>
      <w:rPr>
        <w:rFonts w:ascii="Trebuchet MS" w:hAnsi="Trebuchet MS" w:hint="default"/>
        <w:b w:val="0"/>
        <w:i/>
        <w:caps w:val="0"/>
        <w:strike w:val="0"/>
        <w:dstrike w:val="0"/>
        <w:vanish w:val="0"/>
        <w:color w:val="000000"/>
        <w:sz w:val="22"/>
        <w:vertAlign w:val="baseline"/>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4AE3D14"/>
    <w:multiLevelType w:val="hybridMultilevel"/>
    <w:tmpl w:val="B2CE00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B3684"/>
    <w:multiLevelType w:val="multilevel"/>
    <w:tmpl w:val="4BC064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F280710"/>
    <w:multiLevelType w:val="multilevel"/>
    <w:tmpl w:val="6B806F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39112A"/>
    <w:multiLevelType w:val="hybridMultilevel"/>
    <w:tmpl w:val="CA1C4F7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2D2FA6"/>
    <w:multiLevelType w:val="hybridMultilevel"/>
    <w:tmpl w:val="E7E27BA2"/>
    <w:lvl w:ilvl="0" w:tplc="6EB22132">
      <w:start w:val="1"/>
      <w:numFmt w:val="none"/>
      <w:lvlText w:val="Example:"/>
      <w:lvlJc w:val="right"/>
      <w:pPr>
        <w:tabs>
          <w:tab w:val="num" w:pos="270"/>
        </w:tabs>
        <w:ind w:left="1710" w:hanging="360"/>
      </w:pPr>
      <w:rPr>
        <w:rFonts w:ascii="Trebuchet MS" w:hAnsi="Trebuchet MS" w:hint="default"/>
        <w:b w:val="0"/>
        <w:i/>
        <w:caps w:val="0"/>
        <w:strike w:val="0"/>
        <w:dstrike w:val="0"/>
        <w:vanish w:val="0"/>
        <w:color w:val="000000"/>
        <w:sz w:val="24"/>
        <w:szCs w:val="24"/>
        <w:vertAlign w:val="baseline"/>
      </w:rPr>
    </w:lvl>
    <w:lvl w:ilvl="1" w:tplc="525E6874">
      <w:start w:val="1"/>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15:restartNumberingAfterBreak="0">
    <w:nsid w:val="5DDD206C"/>
    <w:multiLevelType w:val="hybridMultilevel"/>
    <w:tmpl w:val="9FEA652E"/>
    <w:lvl w:ilvl="0" w:tplc="F51CD33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FD50DD"/>
    <w:multiLevelType w:val="hybridMultilevel"/>
    <w:tmpl w:val="94E80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F712A2"/>
    <w:multiLevelType w:val="multilevel"/>
    <w:tmpl w:val="4BC064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8625179"/>
    <w:multiLevelType w:val="hybridMultilevel"/>
    <w:tmpl w:val="89527B20"/>
    <w:lvl w:ilvl="0" w:tplc="E46488D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F12E3A"/>
    <w:multiLevelType w:val="hybridMultilevel"/>
    <w:tmpl w:val="8B943036"/>
    <w:lvl w:ilvl="0" w:tplc="0409000F">
      <w:start w:val="1"/>
      <w:numFmt w:val="decimal"/>
      <w:lvlText w:val="%1."/>
      <w:lvlJc w:val="left"/>
      <w:pPr>
        <w:ind w:left="360" w:hanging="360"/>
      </w:pPr>
    </w:lvl>
    <w:lvl w:ilvl="1" w:tplc="007A924E">
      <w:start w:val="1"/>
      <w:numFmt w:val="decimal"/>
      <w:lvlText w:val="%2."/>
      <w:lvlJc w:val="left"/>
      <w:pPr>
        <w:ind w:left="1080" w:hanging="360"/>
      </w:pPr>
      <w:rPr>
        <w:rFonts w:ascii="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C66C9F"/>
    <w:multiLevelType w:val="hybridMultilevel"/>
    <w:tmpl w:val="B54CA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CB56AE"/>
    <w:multiLevelType w:val="hybridMultilevel"/>
    <w:tmpl w:val="3620D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B1C16"/>
    <w:multiLevelType w:val="hybridMultilevel"/>
    <w:tmpl w:val="05C0F6F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1180746">
    <w:abstractNumId w:val="6"/>
  </w:num>
  <w:num w:numId="2" w16cid:durableId="618025286">
    <w:abstractNumId w:val="15"/>
  </w:num>
  <w:num w:numId="3" w16cid:durableId="260338983">
    <w:abstractNumId w:val="5"/>
  </w:num>
  <w:num w:numId="4" w16cid:durableId="2129736376">
    <w:abstractNumId w:val="11"/>
  </w:num>
  <w:num w:numId="5" w16cid:durableId="101848607">
    <w:abstractNumId w:val="17"/>
  </w:num>
  <w:num w:numId="6" w16cid:durableId="1248415781">
    <w:abstractNumId w:val="19"/>
  </w:num>
  <w:num w:numId="7" w16cid:durableId="1697000756">
    <w:abstractNumId w:val="3"/>
  </w:num>
  <w:num w:numId="8" w16cid:durableId="1659141729">
    <w:abstractNumId w:val="10"/>
  </w:num>
  <w:num w:numId="9" w16cid:durableId="1364748382">
    <w:abstractNumId w:val="12"/>
  </w:num>
  <w:num w:numId="10" w16cid:durableId="2024551023">
    <w:abstractNumId w:val="18"/>
  </w:num>
  <w:num w:numId="11" w16cid:durableId="338891993">
    <w:abstractNumId w:val="4"/>
  </w:num>
  <w:num w:numId="12" w16cid:durableId="1521430048">
    <w:abstractNumId w:val="16"/>
  </w:num>
  <w:num w:numId="13" w16cid:durableId="66466751">
    <w:abstractNumId w:val="14"/>
  </w:num>
  <w:num w:numId="14" w16cid:durableId="12267004">
    <w:abstractNumId w:val="8"/>
  </w:num>
  <w:num w:numId="15" w16cid:durableId="982000421">
    <w:abstractNumId w:val="9"/>
  </w:num>
  <w:num w:numId="16" w16cid:durableId="1475834429">
    <w:abstractNumId w:val="1"/>
  </w:num>
  <w:num w:numId="17" w16cid:durableId="2007855372">
    <w:abstractNumId w:val="2"/>
  </w:num>
  <w:num w:numId="18" w16cid:durableId="652296153">
    <w:abstractNumId w:val="7"/>
  </w:num>
  <w:num w:numId="19" w16cid:durableId="1957439909">
    <w:abstractNumId w:val="13"/>
  </w:num>
  <w:num w:numId="20" w16cid:durableId="9085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A9"/>
    <w:rsid w:val="00001CA1"/>
    <w:rsid w:val="00002A65"/>
    <w:rsid w:val="000105B5"/>
    <w:rsid w:val="000115AB"/>
    <w:rsid w:val="00016596"/>
    <w:rsid w:val="00021616"/>
    <w:rsid w:val="000253F2"/>
    <w:rsid w:val="00030B09"/>
    <w:rsid w:val="00036E78"/>
    <w:rsid w:val="00051DF1"/>
    <w:rsid w:val="00065719"/>
    <w:rsid w:val="00074925"/>
    <w:rsid w:val="0008169C"/>
    <w:rsid w:val="00082C03"/>
    <w:rsid w:val="00083F07"/>
    <w:rsid w:val="0008491B"/>
    <w:rsid w:val="000A6B2E"/>
    <w:rsid w:val="000C5A96"/>
    <w:rsid w:val="000C742C"/>
    <w:rsid w:val="000D40D5"/>
    <w:rsid w:val="001001A9"/>
    <w:rsid w:val="001170CD"/>
    <w:rsid w:val="00120143"/>
    <w:rsid w:val="00130481"/>
    <w:rsid w:val="00145C70"/>
    <w:rsid w:val="00170F3B"/>
    <w:rsid w:val="00192BF1"/>
    <w:rsid w:val="00197C4B"/>
    <w:rsid w:val="001A275C"/>
    <w:rsid w:val="001C3BD2"/>
    <w:rsid w:val="001D032E"/>
    <w:rsid w:val="001D3B89"/>
    <w:rsid w:val="001E16A0"/>
    <w:rsid w:val="00204390"/>
    <w:rsid w:val="00223B19"/>
    <w:rsid w:val="002330A1"/>
    <w:rsid w:val="00250976"/>
    <w:rsid w:val="00274544"/>
    <w:rsid w:val="002874BC"/>
    <w:rsid w:val="002C32B6"/>
    <w:rsid w:val="002C3E41"/>
    <w:rsid w:val="002D1FCB"/>
    <w:rsid w:val="002D62B3"/>
    <w:rsid w:val="002E2FBC"/>
    <w:rsid w:val="002F2A58"/>
    <w:rsid w:val="002F3733"/>
    <w:rsid w:val="002F6C3C"/>
    <w:rsid w:val="00307AFE"/>
    <w:rsid w:val="0035156F"/>
    <w:rsid w:val="003A7E6C"/>
    <w:rsid w:val="003B2B18"/>
    <w:rsid w:val="003D3596"/>
    <w:rsid w:val="00412935"/>
    <w:rsid w:val="00413807"/>
    <w:rsid w:val="00430D97"/>
    <w:rsid w:val="00455616"/>
    <w:rsid w:val="004801B0"/>
    <w:rsid w:val="00480A8F"/>
    <w:rsid w:val="00480E7E"/>
    <w:rsid w:val="004821FC"/>
    <w:rsid w:val="004B11A3"/>
    <w:rsid w:val="004B2A6C"/>
    <w:rsid w:val="004D046A"/>
    <w:rsid w:val="004F6BD8"/>
    <w:rsid w:val="00503D40"/>
    <w:rsid w:val="0051248C"/>
    <w:rsid w:val="00526E94"/>
    <w:rsid w:val="00530389"/>
    <w:rsid w:val="00534C01"/>
    <w:rsid w:val="00550989"/>
    <w:rsid w:val="005526C4"/>
    <w:rsid w:val="0057051B"/>
    <w:rsid w:val="00570ECC"/>
    <w:rsid w:val="00584633"/>
    <w:rsid w:val="0059047D"/>
    <w:rsid w:val="00592BFF"/>
    <w:rsid w:val="005E313B"/>
    <w:rsid w:val="005E6463"/>
    <w:rsid w:val="005F1370"/>
    <w:rsid w:val="00610471"/>
    <w:rsid w:val="006115F1"/>
    <w:rsid w:val="006208F2"/>
    <w:rsid w:val="006242C2"/>
    <w:rsid w:val="00635271"/>
    <w:rsid w:val="00647B14"/>
    <w:rsid w:val="0065073B"/>
    <w:rsid w:val="00665D1E"/>
    <w:rsid w:val="0068630C"/>
    <w:rsid w:val="006E7023"/>
    <w:rsid w:val="006F20FC"/>
    <w:rsid w:val="006F6BF4"/>
    <w:rsid w:val="007146A7"/>
    <w:rsid w:val="00715D53"/>
    <w:rsid w:val="00716693"/>
    <w:rsid w:val="00745228"/>
    <w:rsid w:val="0075454E"/>
    <w:rsid w:val="0075581F"/>
    <w:rsid w:val="00757572"/>
    <w:rsid w:val="007639E9"/>
    <w:rsid w:val="00777FA9"/>
    <w:rsid w:val="0078593C"/>
    <w:rsid w:val="007B24D1"/>
    <w:rsid w:val="007C1FEC"/>
    <w:rsid w:val="007C4070"/>
    <w:rsid w:val="007E6387"/>
    <w:rsid w:val="007E6F0B"/>
    <w:rsid w:val="007F3DB7"/>
    <w:rsid w:val="008027D0"/>
    <w:rsid w:val="008053F6"/>
    <w:rsid w:val="00822C91"/>
    <w:rsid w:val="00840264"/>
    <w:rsid w:val="008566E1"/>
    <w:rsid w:val="0087148A"/>
    <w:rsid w:val="008740BF"/>
    <w:rsid w:val="0087425F"/>
    <w:rsid w:val="008A5387"/>
    <w:rsid w:val="008B0E9F"/>
    <w:rsid w:val="008C5D47"/>
    <w:rsid w:val="008D0D40"/>
    <w:rsid w:val="008D2DD4"/>
    <w:rsid w:val="008E195C"/>
    <w:rsid w:val="009009F0"/>
    <w:rsid w:val="0091137E"/>
    <w:rsid w:val="00916338"/>
    <w:rsid w:val="009164E9"/>
    <w:rsid w:val="00923ECD"/>
    <w:rsid w:val="00931607"/>
    <w:rsid w:val="00933D3C"/>
    <w:rsid w:val="00934095"/>
    <w:rsid w:val="00936240"/>
    <w:rsid w:val="00937404"/>
    <w:rsid w:val="0095171C"/>
    <w:rsid w:val="00956E9F"/>
    <w:rsid w:val="00967DE6"/>
    <w:rsid w:val="009701F1"/>
    <w:rsid w:val="00974122"/>
    <w:rsid w:val="009802A9"/>
    <w:rsid w:val="0098799D"/>
    <w:rsid w:val="00990E06"/>
    <w:rsid w:val="00997B81"/>
    <w:rsid w:val="009A12D0"/>
    <w:rsid w:val="009A3CE8"/>
    <w:rsid w:val="009B4067"/>
    <w:rsid w:val="009D27AA"/>
    <w:rsid w:val="009E55F1"/>
    <w:rsid w:val="009E5E38"/>
    <w:rsid w:val="00A13CBD"/>
    <w:rsid w:val="00A14965"/>
    <w:rsid w:val="00A1555E"/>
    <w:rsid w:val="00A2382B"/>
    <w:rsid w:val="00A509BB"/>
    <w:rsid w:val="00A53DBB"/>
    <w:rsid w:val="00A601AC"/>
    <w:rsid w:val="00A66EC3"/>
    <w:rsid w:val="00A738D1"/>
    <w:rsid w:val="00AC02E7"/>
    <w:rsid w:val="00AC0CC8"/>
    <w:rsid w:val="00AC3381"/>
    <w:rsid w:val="00AF209B"/>
    <w:rsid w:val="00AF2C7D"/>
    <w:rsid w:val="00AF35D1"/>
    <w:rsid w:val="00B20E1F"/>
    <w:rsid w:val="00B22CDF"/>
    <w:rsid w:val="00B26267"/>
    <w:rsid w:val="00B34A24"/>
    <w:rsid w:val="00B41901"/>
    <w:rsid w:val="00B61E29"/>
    <w:rsid w:val="00B63AD8"/>
    <w:rsid w:val="00B667F5"/>
    <w:rsid w:val="00B67902"/>
    <w:rsid w:val="00B73E17"/>
    <w:rsid w:val="00B933B3"/>
    <w:rsid w:val="00BA0985"/>
    <w:rsid w:val="00BB7971"/>
    <w:rsid w:val="00BC24E2"/>
    <w:rsid w:val="00BC4437"/>
    <w:rsid w:val="00BD205C"/>
    <w:rsid w:val="00BD5378"/>
    <w:rsid w:val="00BF10AB"/>
    <w:rsid w:val="00C02AC9"/>
    <w:rsid w:val="00C104FB"/>
    <w:rsid w:val="00C16486"/>
    <w:rsid w:val="00C30537"/>
    <w:rsid w:val="00C31A0D"/>
    <w:rsid w:val="00C33323"/>
    <w:rsid w:val="00C60AA7"/>
    <w:rsid w:val="00C62562"/>
    <w:rsid w:val="00C769CC"/>
    <w:rsid w:val="00C963DF"/>
    <w:rsid w:val="00CB1B4E"/>
    <w:rsid w:val="00CE3CD1"/>
    <w:rsid w:val="00CE552B"/>
    <w:rsid w:val="00CF2CB2"/>
    <w:rsid w:val="00D10000"/>
    <w:rsid w:val="00D30449"/>
    <w:rsid w:val="00D51D19"/>
    <w:rsid w:val="00D62B08"/>
    <w:rsid w:val="00D66B5B"/>
    <w:rsid w:val="00D73E75"/>
    <w:rsid w:val="00D74840"/>
    <w:rsid w:val="00D94C2E"/>
    <w:rsid w:val="00DA7100"/>
    <w:rsid w:val="00DF3A7F"/>
    <w:rsid w:val="00E01F01"/>
    <w:rsid w:val="00E05544"/>
    <w:rsid w:val="00E11C9C"/>
    <w:rsid w:val="00E15540"/>
    <w:rsid w:val="00E30934"/>
    <w:rsid w:val="00E34009"/>
    <w:rsid w:val="00E44BB0"/>
    <w:rsid w:val="00E63268"/>
    <w:rsid w:val="00E65F0B"/>
    <w:rsid w:val="00E74FEB"/>
    <w:rsid w:val="00E914EE"/>
    <w:rsid w:val="00E91FB9"/>
    <w:rsid w:val="00EA172E"/>
    <w:rsid w:val="00EA1AF2"/>
    <w:rsid w:val="00EA7950"/>
    <w:rsid w:val="00EB0836"/>
    <w:rsid w:val="00EB49C1"/>
    <w:rsid w:val="00EB7546"/>
    <w:rsid w:val="00EC72F1"/>
    <w:rsid w:val="00ED599F"/>
    <w:rsid w:val="00ED78A6"/>
    <w:rsid w:val="00ED7FEE"/>
    <w:rsid w:val="00EF491C"/>
    <w:rsid w:val="00F16131"/>
    <w:rsid w:val="00F2775C"/>
    <w:rsid w:val="00F51E61"/>
    <w:rsid w:val="00F5425F"/>
    <w:rsid w:val="00F57EB1"/>
    <w:rsid w:val="00F72328"/>
    <w:rsid w:val="00F77F3F"/>
    <w:rsid w:val="00FA6AF3"/>
    <w:rsid w:val="00FC46B3"/>
    <w:rsid w:val="00FD233E"/>
    <w:rsid w:val="00FF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D9778"/>
  <w15:docId w15:val="{6A1D4D3C-F08E-461C-840C-EEA2AB9D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A9"/>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7FA9"/>
    <w:pPr>
      <w:tabs>
        <w:tab w:val="center" w:pos="4320"/>
        <w:tab w:val="right" w:pos="8640"/>
      </w:tabs>
    </w:pPr>
  </w:style>
  <w:style w:type="character" w:customStyle="1" w:styleId="HeaderChar">
    <w:name w:val="Header Char"/>
    <w:basedOn w:val="DefaultParagraphFont"/>
    <w:link w:val="Header"/>
    <w:rsid w:val="00777FA9"/>
    <w:rPr>
      <w:rFonts w:ascii="Times New Roman" w:eastAsia="Times New Roman" w:hAnsi="Times New Roman" w:cs="Times New Roman"/>
      <w:sz w:val="24"/>
      <w:szCs w:val="24"/>
    </w:rPr>
  </w:style>
  <w:style w:type="paragraph" w:styleId="Footer">
    <w:name w:val="footer"/>
    <w:basedOn w:val="Normal"/>
    <w:link w:val="FooterChar"/>
    <w:rsid w:val="00777FA9"/>
    <w:pPr>
      <w:tabs>
        <w:tab w:val="center" w:pos="4320"/>
        <w:tab w:val="right" w:pos="8640"/>
      </w:tabs>
    </w:pPr>
  </w:style>
  <w:style w:type="character" w:customStyle="1" w:styleId="FooterChar">
    <w:name w:val="Footer Char"/>
    <w:basedOn w:val="DefaultParagraphFont"/>
    <w:link w:val="Footer"/>
    <w:rsid w:val="00777FA9"/>
    <w:rPr>
      <w:rFonts w:ascii="Times New Roman" w:eastAsia="Times New Roman" w:hAnsi="Times New Roman" w:cs="Times New Roman"/>
      <w:sz w:val="24"/>
      <w:szCs w:val="24"/>
    </w:rPr>
  </w:style>
  <w:style w:type="character" w:styleId="PageNumber">
    <w:name w:val="page number"/>
    <w:basedOn w:val="DefaultParagraphFont"/>
    <w:rsid w:val="00777FA9"/>
  </w:style>
  <w:style w:type="paragraph" w:styleId="NormalWeb">
    <w:name w:val="Normal (Web)"/>
    <w:basedOn w:val="Normal"/>
    <w:rsid w:val="003B2B18"/>
    <w:pPr>
      <w:widowControl/>
      <w:autoSpaceDE/>
      <w:autoSpaceDN/>
      <w:spacing w:before="100" w:beforeAutospacing="1" w:after="100" w:afterAutospacing="1"/>
    </w:pPr>
    <w:rPr>
      <w:rFonts w:ascii="Tahoma" w:hAnsi="Tahoma" w:cs="Tahoma"/>
      <w:color w:val="343434"/>
      <w:sz w:val="17"/>
      <w:szCs w:val="17"/>
    </w:rPr>
  </w:style>
  <w:style w:type="paragraph" w:customStyle="1" w:styleId="CM37">
    <w:name w:val="CM37"/>
    <w:basedOn w:val="Normal"/>
    <w:next w:val="Normal"/>
    <w:rsid w:val="003B2B18"/>
    <w:pPr>
      <w:adjustRightInd w:val="0"/>
      <w:spacing w:after="280"/>
    </w:pPr>
    <w:rPr>
      <w:rFonts w:ascii="TTE1645950t00" w:hAnsi="TTE1645950t00" w:cs="TTE1645950t00"/>
    </w:rPr>
  </w:style>
  <w:style w:type="paragraph" w:customStyle="1" w:styleId="CM4">
    <w:name w:val="CM4"/>
    <w:basedOn w:val="Normal"/>
    <w:next w:val="Normal"/>
    <w:rsid w:val="003B2B18"/>
    <w:pPr>
      <w:adjustRightInd w:val="0"/>
      <w:spacing w:line="253" w:lineRule="atLeast"/>
    </w:pPr>
    <w:rPr>
      <w:rFonts w:ascii="TTE1645950t00" w:hAnsi="TTE1645950t00" w:cs="TTE1645950t00"/>
    </w:rPr>
  </w:style>
  <w:style w:type="paragraph" w:styleId="ListParagraph">
    <w:name w:val="List Paragraph"/>
    <w:basedOn w:val="Normal"/>
    <w:uiPriority w:val="34"/>
    <w:qFormat/>
    <w:rsid w:val="003B2B18"/>
    <w:pPr>
      <w:widowControl/>
      <w:autoSpaceDE/>
      <w:autoSpaceDN/>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3B2B18"/>
    <w:rPr>
      <w:color w:val="0000FF"/>
      <w:u w:val="single"/>
    </w:rPr>
  </w:style>
  <w:style w:type="paragraph" w:customStyle="1" w:styleId="Level1">
    <w:name w:val="Level 1"/>
    <w:basedOn w:val="Normal"/>
    <w:rsid w:val="003B2B18"/>
    <w:pPr>
      <w:adjustRightInd w:val="0"/>
      <w:ind w:left="648" w:hanging="360"/>
      <w:outlineLvl w:val="0"/>
    </w:pPr>
    <w:rPr>
      <w:rFonts w:ascii="Times New Roman TUR" w:hAnsi="Times New Roman TUR"/>
    </w:rPr>
  </w:style>
  <w:style w:type="table" w:styleId="TableGrid">
    <w:name w:val="Table Grid"/>
    <w:basedOn w:val="TableNormal"/>
    <w:uiPriority w:val="59"/>
    <w:rsid w:val="003B2B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8169C"/>
    <w:rPr>
      <w:color w:val="800080" w:themeColor="followedHyperlink"/>
      <w:u w:val="single"/>
    </w:rPr>
  </w:style>
  <w:style w:type="character" w:styleId="HTMLCite">
    <w:name w:val="HTML Cite"/>
    <w:basedOn w:val="DefaultParagraphFont"/>
    <w:uiPriority w:val="99"/>
    <w:semiHidden/>
    <w:unhideWhenUsed/>
    <w:rsid w:val="009E5E38"/>
    <w:rPr>
      <w:i w:val="0"/>
      <w:iCs w:val="0"/>
      <w:color w:val="006621"/>
    </w:rPr>
  </w:style>
  <w:style w:type="character" w:styleId="UnresolvedMention">
    <w:name w:val="Unresolved Mention"/>
    <w:basedOn w:val="DefaultParagraphFont"/>
    <w:uiPriority w:val="99"/>
    <w:semiHidden/>
    <w:unhideWhenUsed/>
    <w:rsid w:val="001C3BD2"/>
    <w:rPr>
      <w:color w:val="605E5C"/>
      <w:shd w:val="clear" w:color="auto" w:fill="E1DFDD"/>
    </w:rPr>
  </w:style>
  <w:style w:type="paragraph" w:styleId="Revision">
    <w:name w:val="Revision"/>
    <w:hidden/>
    <w:uiPriority w:val="99"/>
    <w:semiHidden/>
    <w:rsid w:val="00D94C2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94C2E"/>
    <w:rPr>
      <w:sz w:val="16"/>
      <w:szCs w:val="16"/>
    </w:rPr>
  </w:style>
  <w:style w:type="paragraph" w:styleId="CommentText">
    <w:name w:val="annotation text"/>
    <w:basedOn w:val="Normal"/>
    <w:link w:val="CommentTextChar"/>
    <w:uiPriority w:val="99"/>
    <w:unhideWhenUsed/>
    <w:rsid w:val="00D94C2E"/>
    <w:rPr>
      <w:sz w:val="20"/>
      <w:szCs w:val="20"/>
    </w:rPr>
  </w:style>
  <w:style w:type="character" w:customStyle="1" w:styleId="CommentTextChar">
    <w:name w:val="Comment Text Char"/>
    <w:basedOn w:val="DefaultParagraphFont"/>
    <w:link w:val="CommentText"/>
    <w:uiPriority w:val="99"/>
    <w:rsid w:val="00D94C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4C2E"/>
    <w:rPr>
      <w:b/>
      <w:bCs/>
    </w:rPr>
  </w:style>
  <w:style w:type="character" w:customStyle="1" w:styleId="CommentSubjectChar">
    <w:name w:val="Comment Subject Char"/>
    <w:basedOn w:val="CommentTextChar"/>
    <w:link w:val="CommentSubject"/>
    <w:uiPriority w:val="99"/>
    <w:semiHidden/>
    <w:rsid w:val="00D94C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69605">
      <w:bodyDiv w:val="1"/>
      <w:marLeft w:val="0"/>
      <w:marRight w:val="0"/>
      <w:marTop w:val="0"/>
      <w:marBottom w:val="0"/>
      <w:divBdr>
        <w:top w:val="none" w:sz="0" w:space="0" w:color="auto"/>
        <w:left w:val="none" w:sz="0" w:space="0" w:color="auto"/>
        <w:bottom w:val="none" w:sz="0" w:space="0" w:color="auto"/>
        <w:right w:val="none" w:sz="0" w:space="0" w:color="auto"/>
      </w:divBdr>
      <w:divsChild>
        <w:div w:id="863788890">
          <w:marLeft w:val="0"/>
          <w:marRight w:val="0"/>
          <w:marTop w:val="0"/>
          <w:marBottom w:val="0"/>
          <w:divBdr>
            <w:top w:val="none" w:sz="0" w:space="0" w:color="auto"/>
            <w:left w:val="none" w:sz="0" w:space="0" w:color="auto"/>
            <w:bottom w:val="none" w:sz="0" w:space="0" w:color="auto"/>
            <w:right w:val="none" w:sz="0" w:space="0" w:color="auto"/>
          </w:divBdr>
          <w:divsChild>
            <w:div w:id="1339623539">
              <w:marLeft w:val="0"/>
              <w:marRight w:val="0"/>
              <w:marTop w:val="0"/>
              <w:marBottom w:val="0"/>
              <w:divBdr>
                <w:top w:val="none" w:sz="0" w:space="0" w:color="auto"/>
                <w:left w:val="none" w:sz="0" w:space="0" w:color="auto"/>
                <w:bottom w:val="none" w:sz="0" w:space="0" w:color="auto"/>
                <w:right w:val="none" w:sz="0" w:space="0" w:color="auto"/>
              </w:divBdr>
              <w:divsChild>
                <w:div w:id="687173862">
                  <w:marLeft w:val="0"/>
                  <w:marRight w:val="0"/>
                  <w:marTop w:val="0"/>
                  <w:marBottom w:val="0"/>
                  <w:divBdr>
                    <w:top w:val="none" w:sz="0" w:space="0" w:color="auto"/>
                    <w:left w:val="none" w:sz="0" w:space="0" w:color="auto"/>
                    <w:bottom w:val="none" w:sz="0" w:space="0" w:color="auto"/>
                    <w:right w:val="none" w:sz="0" w:space="0" w:color="auto"/>
                  </w:divBdr>
                  <w:divsChild>
                    <w:div w:id="796727259">
                      <w:marLeft w:val="0"/>
                      <w:marRight w:val="0"/>
                      <w:marTop w:val="0"/>
                      <w:marBottom w:val="0"/>
                      <w:divBdr>
                        <w:top w:val="none" w:sz="0" w:space="0" w:color="auto"/>
                        <w:left w:val="none" w:sz="0" w:space="0" w:color="auto"/>
                        <w:bottom w:val="none" w:sz="0" w:space="0" w:color="auto"/>
                        <w:right w:val="none" w:sz="0" w:space="0" w:color="auto"/>
                      </w:divBdr>
                      <w:divsChild>
                        <w:div w:id="624389706">
                          <w:marLeft w:val="0"/>
                          <w:marRight w:val="0"/>
                          <w:marTop w:val="0"/>
                          <w:marBottom w:val="0"/>
                          <w:divBdr>
                            <w:top w:val="none" w:sz="0" w:space="0" w:color="auto"/>
                            <w:left w:val="none" w:sz="0" w:space="0" w:color="auto"/>
                            <w:bottom w:val="none" w:sz="0" w:space="0" w:color="auto"/>
                            <w:right w:val="none" w:sz="0" w:space="0" w:color="auto"/>
                          </w:divBdr>
                          <w:divsChild>
                            <w:div w:id="897784408">
                              <w:marLeft w:val="0"/>
                              <w:marRight w:val="0"/>
                              <w:marTop w:val="0"/>
                              <w:marBottom w:val="34"/>
                              <w:divBdr>
                                <w:top w:val="none" w:sz="0" w:space="0" w:color="auto"/>
                                <w:left w:val="none" w:sz="0" w:space="0" w:color="auto"/>
                                <w:bottom w:val="none" w:sz="0" w:space="0" w:color="auto"/>
                                <w:right w:val="none" w:sz="0" w:space="0" w:color="auto"/>
                              </w:divBdr>
                              <w:divsChild>
                                <w:div w:id="417874426">
                                  <w:marLeft w:val="51"/>
                                  <w:marRight w:val="51"/>
                                  <w:marTop w:val="0"/>
                                  <w:marBottom w:val="0"/>
                                  <w:divBdr>
                                    <w:top w:val="none" w:sz="0" w:space="0" w:color="auto"/>
                                    <w:left w:val="none" w:sz="0" w:space="0" w:color="auto"/>
                                    <w:bottom w:val="none" w:sz="0" w:space="0" w:color="auto"/>
                                    <w:right w:val="none" w:sz="0" w:space="0" w:color="auto"/>
                                  </w:divBdr>
                                  <w:divsChild>
                                    <w:div w:id="1840459389">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 w:id="7541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trafficgrp@nd.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ionzero.nd.gov/partners/Gra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sites/nhtsa.gov/files/2021-09/15100_Countermeasures10th_080621_v5_tag.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visionzero.nd.gov/safety-plans/" TargetMode="External"/><Relationship Id="rId4" Type="http://schemas.openxmlformats.org/officeDocument/2006/relationships/settings" Target="settings.xml"/><Relationship Id="rId9" Type="http://schemas.openxmlformats.org/officeDocument/2006/relationships/hyperlink" Target="https://visionzero.nd.gov/partners/Gra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7F060-2448-47A3-9292-2AA84A0E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1604</Words>
  <Characters>9145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kamongeon</dc:creator>
  <cp:lastModifiedBy>Wahlman, Lauren R.</cp:lastModifiedBy>
  <cp:revision>2</cp:revision>
  <cp:lastPrinted>2012-04-18T19:41:00Z</cp:lastPrinted>
  <dcterms:created xsi:type="dcterms:W3CDTF">2024-09-19T16:22:00Z</dcterms:created>
  <dcterms:modified xsi:type="dcterms:W3CDTF">2024-09-19T16:22:00Z</dcterms:modified>
</cp:coreProperties>
</file>